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9B598" w14:textId="77777777" w:rsidR="00985B24" w:rsidRDefault="00985B24" w:rsidP="00985B24">
      <w:pPr>
        <w:rPr>
          <w:b/>
          <w:sz w:val="40"/>
        </w:rPr>
      </w:pPr>
    </w:p>
    <w:tbl>
      <w:tblPr>
        <w:tblStyle w:val="Tablaconcuadrcula"/>
        <w:tblW w:w="13494" w:type="dxa"/>
        <w:tblLook w:val="04A0" w:firstRow="1" w:lastRow="0" w:firstColumn="1" w:lastColumn="0" w:noHBand="0" w:noVBand="1"/>
      </w:tblPr>
      <w:tblGrid>
        <w:gridCol w:w="1396"/>
        <w:gridCol w:w="1499"/>
        <w:gridCol w:w="1501"/>
        <w:gridCol w:w="2589"/>
        <w:gridCol w:w="2457"/>
        <w:gridCol w:w="1771"/>
        <w:gridCol w:w="2281"/>
      </w:tblGrid>
      <w:tr w:rsidR="00F512F9" w:rsidRPr="00511E4F" w14:paraId="050DF3C9" w14:textId="77777777" w:rsidTr="00F512F9">
        <w:trPr>
          <w:trHeight w:val="160"/>
        </w:trPr>
        <w:tc>
          <w:tcPr>
            <w:tcW w:w="1396" w:type="dxa"/>
            <w:shd w:val="clear" w:color="auto" w:fill="D9D9D9" w:themeFill="background1" w:themeFillShade="D9"/>
          </w:tcPr>
          <w:p w14:paraId="34A85AB7" w14:textId="77777777" w:rsidR="00F512F9" w:rsidRPr="00511E4F" w:rsidRDefault="00F512F9" w:rsidP="0041652E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Dependencia:</w:t>
            </w:r>
          </w:p>
          <w:p w14:paraId="39ACF7CC" w14:textId="77777777" w:rsidR="00F512F9" w:rsidRPr="00511E4F" w:rsidRDefault="00F512F9" w:rsidP="0041652E">
            <w:pPr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9817" w:type="dxa"/>
            <w:gridSpan w:val="5"/>
          </w:tcPr>
          <w:p w14:paraId="3BAB145E" w14:textId="77777777" w:rsidR="00F512F9" w:rsidRPr="00511E4F" w:rsidRDefault="00F512F9" w:rsidP="0041652E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Consejo Municipal Contra Las Adicciones de San Pedro Tlaquepaque. </w:t>
            </w:r>
          </w:p>
        </w:tc>
        <w:tc>
          <w:tcPr>
            <w:tcW w:w="2281" w:type="dxa"/>
            <w:vMerge w:val="restart"/>
            <w:shd w:val="clear" w:color="auto" w:fill="BFBFBF" w:themeFill="background1" w:themeFillShade="BF"/>
          </w:tcPr>
          <w:p w14:paraId="2D392A06" w14:textId="77777777" w:rsidR="00F512F9" w:rsidRPr="00511E4F" w:rsidRDefault="00F512F9" w:rsidP="0041652E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Intervención </w:t>
            </w:r>
          </w:p>
        </w:tc>
      </w:tr>
      <w:tr w:rsidR="00F512F9" w:rsidRPr="00511E4F" w14:paraId="335436AD" w14:textId="77777777" w:rsidTr="00F512F9">
        <w:trPr>
          <w:trHeight w:val="164"/>
        </w:trPr>
        <w:tc>
          <w:tcPr>
            <w:tcW w:w="1396" w:type="dxa"/>
            <w:shd w:val="clear" w:color="auto" w:fill="D9D9D9" w:themeFill="background1" w:themeFillShade="D9"/>
          </w:tcPr>
          <w:p w14:paraId="034E2410" w14:textId="77777777" w:rsidR="00F512F9" w:rsidRPr="00511E4F" w:rsidRDefault="00F512F9" w:rsidP="0041652E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 xml:space="preserve">Nombre de la Propuesta: </w:t>
            </w:r>
          </w:p>
        </w:tc>
        <w:tc>
          <w:tcPr>
            <w:tcW w:w="9817" w:type="dxa"/>
            <w:gridSpan w:val="5"/>
          </w:tcPr>
          <w:p w14:paraId="67CA3C92" w14:textId="77777777" w:rsidR="00F512F9" w:rsidRPr="00511E4F" w:rsidRDefault="00F512F9" w:rsidP="004165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CEINAA (Centro de Intervención y Atención en Adicciones) en la colonia San Martin de las Flores. </w:t>
            </w:r>
          </w:p>
        </w:tc>
        <w:tc>
          <w:tcPr>
            <w:tcW w:w="2281" w:type="dxa"/>
            <w:vMerge/>
          </w:tcPr>
          <w:p w14:paraId="5482A72C" w14:textId="77777777" w:rsidR="00F512F9" w:rsidRPr="00511E4F" w:rsidRDefault="00F512F9" w:rsidP="0041652E">
            <w:pPr>
              <w:rPr>
                <w:sz w:val="21"/>
                <w:szCs w:val="21"/>
              </w:rPr>
            </w:pPr>
          </w:p>
        </w:tc>
      </w:tr>
      <w:tr w:rsidR="00F512F9" w:rsidRPr="00511E4F" w14:paraId="2141425F" w14:textId="77777777" w:rsidTr="00F512F9">
        <w:trPr>
          <w:trHeight w:val="244"/>
        </w:trPr>
        <w:tc>
          <w:tcPr>
            <w:tcW w:w="1396" w:type="dxa"/>
            <w:shd w:val="clear" w:color="auto" w:fill="E5B8B7" w:themeFill="accent2" w:themeFillTint="66"/>
          </w:tcPr>
          <w:p w14:paraId="40C24FB5" w14:textId="77777777" w:rsidR="00F512F9" w:rsidRPr="00511E4F" w:rsidRDefault="00F512F9" w:rsidP="0041652E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Campaña</w:t>
            </w:r>
          </w:p>
          <w:p w14:paraId="7978A9D1" w14:textId="77777777" w:rsidR="00F512F9" w:rsidRPr="00511E4F" w:rsidRDefault="00F512F9" w:rsidP="0041652E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B399AF" wp14:editId="631BC94E">
                      <wp:simplePos x="0" y="0"/>
                      <wp:positionH relativeFrom="column">
                        <wp:posOffset>276746</wp:posOffset>
                      </wp:positionH>
                      <wp:positionV relativeFrom="paragraph">
                        <wp:posOffset>79375</wp:posOffset>
                      </wp:positionV>
                      <wp:extent cx="256854" cy="184935"/>
                      <wp:effectExtent l="0" t="0" r="10160" b="2476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854" cy="1849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03F021" id="Rectángulo 2" o:spid="_x0000_s1026" style="position:absolute;margin-left:21.8pt;margin-top:6.25pt;width:20.2pt;height:1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" fillcolor="white [3201]" strokecolor="gray [1629]" strokeweight="2pt"/>
                  </w:pict>
                </mc:Fallback>
              </mc:AlternateContent>
            </w:r>
          </w:p>
          <w:p w14:paraId="2517B9AD" w14:textId="77777777" w:rsidR="00F512F9" w:rsidRPr="00511E4F" w:rsidRDefault="00F512F9" w:rsidP="0041652E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</w:p>
        </w:tc>
        <w:tc>
          <w:tcPr>
            <w:tcW w:w="1499" w:type="dxa"/>
            <w:shd w:val="clear" w:color="auto" w:fill="E5B8B7" w:themeFill="accent2" w:themeFillTint="66"/>
          </w:tcPr>
          <w:p w14:paraId="1A3AFA57" w14:textId="77777777" w:rsidR="00F512F9" w:rsidRPr="00511E4F" w:rsidRDefault="00F512F9" w:rsidP="0041652E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06A38E" wp14:editId="65BD5FD7">
                      <wp:simplePos x="0" y="0"/>
                      <wp:positionH relativeFrom="column">
                        <wp:posOffset>312420</wp:posOffset>
                      </wp:positionH>
                      <wp:positionV relativeFrom="page">
                        <wp:posOffset>184151</wp:posOffset>
                      </wp:positionV>
                      <wp:extent cx="256540" cy="232410"/>
                      <wp:effectExtent l="0" t="0" r="10160" b="1524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" cy="2324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70EB1B7" w14:textId="77777777" w:rsidR="00F512F9" w:rsidRPr="0041782D" w:rsidRDefault="00F512F9" w:rsidP="00F512F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FDFFC" id="Rectángulo 10" o:spid="_x0000_s1026" style="position:absolute;left:0;text-align:left;margin-left:24.6pt;margin-top:14.5pt;width:20.2pt;height:1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" fillcolor="window" strokecolor="#7f7f7f" strokeweight="1pt">
                      <v:textbox>
                        <w:txbxContent>
                          <w:p w:rsidR="00F512F9" w:rsidRPr="0041782D" w:rsidRDefault="00F512F9" w:rsidP="00F512F9"/>
                        </w:txbxContent>
                      </v:textbox>
                      <w10:wrap anchory="page"/>
                    </v:rect>
                  </w:pict>
                </mc:Fallback>
              </mc:AlternateContent>
            </w:r>
            <w:r w:rsidRPr="00511E4F">
              <w:rPr>
                <w:rFonts w:ascii="Arial Narrow" w:hAnsi="Arial Narrow"/>
                <w:b/>
                <w:sz w:val="21"/>
                <w:szCs w:val="21"/>
              </w:rPr>
              <w:t>Programa</w:t>
            </w:r>
          </w:p>
        </w:tc>
        <w:tc>
          <w:tcPr>
            <w:tcW w:w="1500" w:type="dxa"/>
            <w:shd w:val="clear" w:color="auto" w:fill="E5B8B7" w:themeFill="accent2" w:themeFillTint="66"/>
          </w:tcPr>
          <w:p w14:paraId="63A2A2EF" w14:textId="77777777" w:rsidR="00F512F9" w:rsidRPr="00511E4F" w:rsidRDefault="00F512F9" w:rsidP="0041652E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D12B278" wp14:editId="415566A2">
                      <wp:simplePos x="0" y="0"/>
                      <wp:positionH relativeFrom="column">
                        <wp:posOffset>306705</wp:posOffset>
                      </wp:positionH>
                      <wp:positionV relativeFrom="paragraph">
                        <wp:posOffset>155575</wp:posOffset>
                      </wp:positionV>
                      <wp:extent cx="256540" cy="260985"/>
                      <wp:effectExtent l="0" t="0" r="10160" b="2476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" cy="2609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5D01CE7" w14:textId="77777777" w:rsidR="00F512F9" w:rsidRPr="000E047E" w:rsidRDefault="00F512F9" w:rsidP="00F512F9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188C8D" id="Rectángulo 4" o:spid="_x0000_s1027" style="position:absolute;left:0;text-align:left;margin-left:24.15pt;margin-top:12.25pt;width:20.2pt;height:2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" fillcolor="window" strokecolor="#7f7f7f" strokeweight="1pt">
                      <v:textbox>
                        <w:txbxContent>
                          <w:p w:rsidR="00F512F9" w:rsidRPr="000E047E" w:rsidRDefault="00F512F9" w:rsidP="00F512F9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11E4F">
              <w:rPr>
                <w:rFonts w:ascii="Arial Narrow" w:hAnsi="Arial Narrow"/>
                <w:b/>
                <w:sz w:val="21"/>
                <w:szCs w:val="21"/>
              </w:rPr>
              <w:t>Servicio</w:t>
            </w:r>
          </w:p>
        </w:tc>
        <w:tc>
          <w:tcPr>
            <w:tcW w:w="5046" w:type="dxa"/>
            <w:gridSpan w:val="2"/>
            <w:shd w:val="clear" w:color="auto" w:fill="BFBFBF" w:themeFill="background1" w:themeFillShade="BF"/>
          </w:tcPr>
          <w:p w14:paraId="7151A807" w14:textId="77777777" w:rsidR="00F512F9" w:rsidRPr="00511E4F" w:rsidRDefault="00F512F9" w:rsidP="0041652E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Proyecto</w:t>
            </w:r>
          </w:p>
        </w:tc>
        <w:tc>
          <w:tcPr>
            <w:tcW w:w="1770" w:type="dxa"/>
            <w:shd w:val="clear" w:color="auto" w:fill="BFBFBF" w:themeFill="background1" w:themeFillShade="BF"/>
          </w:tcPr>
          <w:p w14:paraId="64A80263" w14:textId="77777777" w:rsidR="00F512F9" w:rsidRPr="00511E4F" w:rsidRDefault="00F512F9" w:rsidP="0041652E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Monto</w:t>
            </w:r>
          </w:p>
        </w:tc>
        <w:tc>
          <w:tcPr>
            <w:tcW w:w="2281" w:type="dxa"/>
            <w:shd w:val="clear" w:color="auto" w:fill="BFBFBF" w:themeFill="background1" w:themeFillShade="BF"/>
          </w:tcPr>
          <w:p w14:paraId="1C7074E5" w14:textId="77777777" w:rsidR="00F512F9" w:rsidRPr="00511E4F" w:rsidRDefault="00F512F9" w:rsidP="0041652E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Duración en meses</w:t>
            </w:r>
          </w:p>
        </w:tc>
      </w:tr>
      <w:tr w:rsidR="00F512F9" w:rsidRPr="00511E4F" w14:paraId="7DA24942" w14:textId="77777777" w:rsidTr="00F512F9">
        <w:trPr>
          <w:trHeight w:val="170"/>
        </w:trPr>
        <w:tc>
          <w:tcPr>
            <w:tcW w:w="4396" w:type="dxa"/>
            <w:gridSpan w:val="3"/>
            <w:shd w:val="clear" w:color="auto" w:fill="BFBFBF" w:themeFill="background1" w:themeFillShade="BF"/>
          </w:tcPr>
          <w:p w14:paraId="5F9BED6F" w14:textId="77777777" w:rsidR="00F512F9" w:rsidRPr="00511E4F" w:rsidRDefault="00F512F9" w:rsidP="0041652E">
            <w:pPr>
              <w:jc w:val="center"/>
              <w:rPr>
                <w:b/>
                <w:sz w:val="21"/>
                <w:szCs w:val="21"/>
              </w:rPr>
            </w:pPr>
            <w:r w:rsidRPr="00511E4F">
              <w:rPr>
                <w:b/>
                <w:sz w:val="21"/>
                <w:szCs w:val="21"/>
              </w:rPr>
              <w:t>Gasto Corriente</w:t>
            </w:r>
          </w:p>
        </w:tc>
        <w:tc>
          <w:tcPr>
            <w:tcW w:w="2589" w:type="dxa"/>
            <w:shd w:val="clear" w:color="auto" w:fill="E5B8B7" w:themeFill="accent2" w:themeFillTint="66"/>
          </w:tcPr>
          <w:p w14:paraId="7BF09AA1" w14:textId="77777777" w:rsidR="00F512F9" w:rsidRPr="00511E4F" w:rsidRDefault="00F512F9" w:rsidP="0041652E">
            <w:pPr>
              <w:jc w:val="center"/>
              <w:rPr>
                <w:sz w:val="21"/>
                <w:szCs w:val="21"/>
              </w:rPr>
            </w:pPr>
            <w:r w:rsidRPr="00511E4F">
              <w:rPr>
                <w:noProof/>
                <w:color w:val="FF000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4F21CF" wp14:editId="6AD0A437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61595</wp:posOffset>
                      </wp:positionV>
                      <wp:extent cx="256540" cy="209550"/>
                      <wp:effectExtent l="0" t="0" r="10160" b="1905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C83A4EC" w14:textId="77777777" w:rsidR="00F512F9" w:rsidRPr="0041782D" w:rsidRDefault="00F512F9" w:rsidP="00F512F9">
                                  <w:pPr>
                                    <w:jc w:val="center"/>
                                  </w:pPr>
                                  <w: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2CDD5" id="Rectángulo 5" o:spid="_x0000_s1028" style="position:absolute;left:0;text-align:left;margin-left:10.1pt;margin-top:4.85pt;width:20.2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" fillcolor="window" strokecolor="#7f7f7f" strokeweight="1pt">
                      <v:textbox>
                        <w:txbxContent>
                          <w:p w:rsidR="00F512F9" w:rsidRPr="0041782D" w:rsidRDefault="00F512F9" w:rsidP="00F512F9">
                            <w:pPr>
                              <w:jc w:val="center"/>
                            </w:pPr>
                            <w: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11E4F">
              <w:rPr>
                <w:sz w:val="21"/>
                <w:szCs w:val="21"/>
              </w:rPr>
              <w:t xml:space="preserve">                  Gasto Municipal </w:t>
            </w:r>
          </w:p>
          <w:p w14:paraId="5869147D" w14:textId="77777777" w:rsidR="00F512F9" w:rsidRPr="00511E4F" w:rsidRDefault="00F512F9" w:rsidP="0041652E">
            <w:pPr>
              <w:jc w:val="right"/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>Complementario</w:t>
            </w:r>
          </w:p>
        </w:tc>
        <w:tc>
          <w:tcPr>
            <w:tcW w:w="2457" w:type="dxa"/>
            <w:shd w:val="clear" w:color="auto" w:fill="E5B8B7" w:themeFill="accent2" w:themeFillTint="66"/>
          </w:tcPr>
          <w:p w14:paraId="5243DEF1" w14:textId="77777777" w:rsidR="00F512F9" w:rsidRPr="00511E4F" w:rsidRDefault="00F512F9" w:rsidP="0041652E">
            <w:pPr>
              <w:jc w:val="right"/>
              <w:rPr>
                <w:sz w:val="21"/>
                <w:szCs w:val="21"/>
              </w:rPr>
            </w:pPr>
            <w:r w:rsidRPr="00511E4F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38BDA7" wp14:editId="58D08A41">
                      <wp:simplePos x="0" y="0"/>
                      <wp:positionH relativeFrom="column">
                        <wp:posOffset>20434</wp:posOffset>
                      </wp:positionH>
                      <wp:positionV relativeFrom="paragraph">
                        <wp:posOffset>71120</wp:posOffset>
                      </wp:positionV>
                      <wp:extent cx="256540" cy="184785"/>
                      <wp:effectExtent l="0" t="0" r="10160" b="2476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540" cy="1847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BA2051" id="Rectángulo 6" o:spid="_x0000_s1026" style="position:absolute;margin-left:1.6pt;margin-top:5.6pt;width:20.2pt;height:1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" fillcolor="window" strokecolor="#7f7f7f" strokeweight="1pt"/>
                  </w:pict>
                </mc:Fallback>
              </mc:AlternateContent>
            </w:r>
            <w:r w:rsidRPr="00511E4F">
              <w:rPr>
                <w:sz w:val="21"/>
                <w:szCs w:val="21"/>
              </w:rPr>
              <w:t>Gestión de Fondo Federal/Estatal/IP</w:t>
            </w:r>
          </w:p>
        </w:tc>
        <w:tc>
          <w:tcPr>
            <w:tcW w:w="1770" w:type="dxa"/>
          </w:tcPr>
          <w:p w14:paraId="10CCB419" w14:textId="77777777" w:rsidR="00F512F9" w:rsidRPr="00511E4F" w:rsidRDefault="00F512F9" w:rsidP="0041652E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>$</w:t>
            </w:r>
            <w:r>
              <w:rPr>
                <w:sz w:val="21"/>
                <w:szCs w:val="21"/>
              </w:rPr>
              <w:t>305,618.35</w:t>
            </w:r>
          </w:p>
        </w:tc>
        <w:tc>
          <w:tcPr>
            <w:tcW w:w="2281" w:type="dxa"/>
          </w:tcPr>
          <w:p w14:paraId="1825CFD1" w14:textId="77777777" w:rsidR="00F512F9" w:rsidRPr="00511E4F" w:rsidRDefault="00F512F9" w:rsidP="0041652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12 meses </w:t>
            </w:r>
          </w:p>
        </w:tc>
      </w:tr>
      <w:tr w:rsidR="00F512F9" w:rsidRPr="00511E4F" w14:paraId="53DEF46D" w14:textId="77777777" w:rsidTr="00F512F9">
        <w:trPr>
          <w:trHeight w:val="616"/>
        </w:trPr>
        <w:tc>
          <w:tcPr>
            <w:tcW w:w="4396" w:type="dxa"/>
            <w:gridSpan w:val="3"/>
            <w:shd w:val="clear" w:color="auto" w:fill="DDD9C3" w:themeFill="background2" w:themeFillShade="E6"/>
          </w:tcPr>
          <w:p w14:paraId="55E15BFE" w14:textId="77777777" w:rsidR="00F512F9" w:rsidRPr="00511E4F" w:rsidRDefault="00F512F9" w:rsidP="0041652E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Objetivos generales de la propuesta:</w:t>
            </w:r>
          </w:p>
        </w:tc>
        <w:tc>
          <w:tcPr>
            <w:tcW w:w="9098" w:type="dxa"/>
            <w:gridSpan w:val="4"/>
          </w:tcPr>
          <w:p w14:paraId="4192F238" w14:textId="77777777" w:rsidR="00F512F9" w:rsidRPr="00511E4F" w:rsidRDefault="00F512F9" w:rsidP="0041652E">
            <w:pPr>
              <w:rPr>
                <w:sz w:val="21"/>
                <w:szCs w:val="21"/>
              </w:rPr>
            </w:pPr>
          </w:p>
          <w:p w14:paraId="3D632B1B" w14:textId="77777777" w:rsidR="00F512F9" w:rsidRPr="00511E4F" w:rsidRDefault="00F512F9" w:rsidP="004165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Reducir la incidencia en el uso y abuso de drogas, alcohol y otras sustancias adictivas, abriendo el panorama para hombres y mujeres del Municipio y sus necesidades, trabajando en su interior y exterior mediante terapia ambulatoria. </w:t>
            </w:r>
          </w:p>
          <w:p w14:paraId="20797FB4" w14:textId="77777777" w:rsidR="00F512F9" w:rsidRPr="00511E4F" w:rsidRDefault="00F512F9" w:rsidP="0041652E">
            <w:pPr>
              <w:rPr>
                <w:sz w:val="21"/>
                <w:szCs w:val="21"/>
              </w:rPr>
            </w:pPr>
          </w:p>
          <w:p w14:paraId="7024EE82" w14:textId="77777777" w:rsidR="00F512F9" w:rsidRPr="00511E4F" w:rsidRDefault="00F512F9" w:rsidP="0041652E">
            <w:pPr>
              <w:rPr>
                <w:sz w:val="21"/>
                <w:szCs w:val="21"/>
              </w:rPr>
            </w:pPr>
          </w:p>
        </w:tc>
      </w:tr>
      <w:tr w:rsidR="00F512F9" w:rsidRPr="00511E4F" w14:paraId="24426034" w14:textId="77777777" w:rsidTr="00F512F9">
        <w:trPr>
          <w:trHeight w:val="1698"/>
        </w:trPr>
        <w:tc>
          <w:tcPr>
            <w:tcW w:w="4396" w:type="dxa"/>
            <w:gridSpan w:val="3"/>
            <w:shd w:val="clear" w:color="auto" w:fill="DDD9C3" w:themeFill="background2" w:themeFillShade="E6"/>
          </w:tcPr>
          <w:p w14:paraId="2B53D589" w14:textId="77777777" w:rsidR="00F512F9" w:rsidRPr="00511E4F" w:rsidRDefault="00F512F9" w:rsidP="0041652E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>Vinculación a Estrategia del PMD:</w:t>
            </w:r>
          </w:p>
        </w:tc>
        <w:tc>
          <w:tcPr>
            <w:tcW w:w="9098" w:type="dxa"/>
            <w:gridSpan w:val="4"/>
          </w:tcPr>
          <w:p w14:paraId="4A33BDBD" w14:textId="77777777" w:rsidR="00F512F9" w:rsidRPr="00511E4F" w:rsidRDefault="00F512F9" w:rsidP="0041652E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Eje estratégico 1. Calidad de vida con las oportunidades reales de vivir, la ampliación de la Educación, el acceso a la cultura y la cobertura de Salud. </w:t>
            </w:r>
          </w:p>
          <w:p w14:paraId="3E02D4C0" w14:textId="77777777" w:rsidR="00F512F9" w:rsidRPr="00511E4F" w:rsidRDefault="00F512F9" w:rsidP="0041652E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Eje estratégico 5. </w:t>
            </w:r>
            <w:r w:rsidRPr="00511E4F">
              <w:rPr>
                <w:rFonts w:ascii="Arial" w:eastAsia="Arial" w:hAnsi="Arial" w:cs="Arial"/>
                <w:sz w:val="21"/>
                <w:szCs w:val="21"/>
              </w:rPr>
              <w:t xml:space="preserve">: </w:t>
            </w:r>
            <w:r w:rsidRPr="00511E4F">
              <w:rPr>
                <w:sz w:val="21"/>
                <w:szCs w:val="21"/>
              </w:rPr>
              <w:t>Cultura de la Legalidad, el respeto a los Derechos Humanos y la Seguridad Ciudadana.</w:t>
            </w:r>
          </w:p>
          <w:p w14:paraId="0DA8A278" w14:textId="77777777" w:rsidR="00F512F9" w:rsidRDefault="00F512F9" w:rsidP="0041652E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5.8 Prevenir integralmente las violencias, delincuencia y las adicciones. </w:t>
            </w:r>
          </w:p>
          <w:p w14:paraId="196D8B78" w14:textId="77777777" w:rsidR="00F512F9" w:rsidRPr="00511E4F" w:rsidRDefault="00F512F9" w:rsidP="004165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5.7.8. Gestionar y vincular  a los servicios que atiendan integralmente a las personas en situación de adicciones con una perspectiva de salud pública. </w:t>
            </w:r>
          </w:p>
          <w:p w14:paraId="1A8C4513" w14:textId="77777777" w:rsidR="00F512F9" w:rsidRPr="00511E4F" w:rsidRDefault="00F512F9" w:rsidP="0041652E">
            <w:pPr>
              <w:rPr>
                <w:sz w:val="21"/>
                <w:szCs w:val="21"/>
              </w:rPr>
            </w:pPr>
          </w:p>
          <w:p w14:paraId="1242B283" w14:textId="77777777" w:rsidR="00F512F9" w:rsidRPr="00511E4F" w:rsidRDefault="00F512F9" w:rsidP="0041652E">
            <w:pPr>
              <w:rPr>
                <w:sz w:val="21"/>
                <w:szCs w:val="21"/>
              </w:rPr>
            </w:pPr>
          </w:p>
          <w:p w14:paraId="23C6FF71" w14:textId="77777777" w:rsidR="00F512F9" w:rsidRPr="00511E4F" w:rsidRDefault="00F512F9" w:rsidP="0041652E">
            <w:pPr>
              <w:rPr>
                <w:sz w:val="21"/>
                <w:szCs w:val="21"/>
              </w:rPr>
            </w:pPr>
          </w:p>
        </w:tc>
      </w:tr>
      <w:tr w:rsidR="00F512F9" w:rsidRPr="00511E4F" w14:paraId="50BC81AD" w14:textId="77777777" w:rsidTr="00F512F9">
        <w:trPr>
          <w:trHeight w:val="314"/>
        </w:trPr>
        <w:tc>
          <w:tcPr>
            <w:tcW w:w="4396" w:type="dxa"/>
            <w:gridSpan w:val="3"/>
            <w:shd w:val="clear" w:color="auto" w:fill="DDD9C3" w:themeFill="background2" w:themeFillShade="E6"/>
          </w:tcPr>
          <w:p w14:paraId="21716FAD" w14:textId="77777777" w:rsidR="00F512F9" w:rsidRPr="00511E4F" w:rsidRDefault="00F512F9" w:rsidP="0041652E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511E4F">
              <w:rPr>
                <w:rFonts w:ascii="Arial Narrow" w:hAnsi="Arial Narrow"/>
                <w:b/>
                <w:sz w:val="21"/>
                <w:szCs w:val="21"/>
              </w:rPr>
              <w:t xml:space="preserve">Vinculación a Líneas de Acción: </w:t>
            </w:r>
          </w:p>
        </w:tc>
        <w:tc>
          <w:tcPr>
            <w:tcW w:w="9098" w:type="dxa"/>
            <w:gridSpan w:val="4"/>
          </w:tcPr>
          <w:p w14:paraId="17D60FF3" w14:textId="77777777" w:rsidR="00F512F9" w:rsidRPr="00511E4F" w:rsidRDefault="00F512F9" w:rsidP="0041652E">
            <w:pPr>
              <w:rPr>
                <w:sz w:val="21"/>
                <w:szCs w:val="21"/>
              </w:rPr>
            </w:pPr>
          </w:p>
          <w:p w14:paraId="0A2E976D" w14:textId="77777777" w:rsidR="00F512F9" w:rsidRPr="00511E4F" w:rsidRDefault="00F512F9" w:rsidP="0041652E">
            <w:pPr>
              <w:rPr>
                <w:sz w:val="21"/>
                <w:szCs w:val="21"/>
              </w:rPr>
            </w:pPr>
            <w:r w:rsidRPr="00511E4F">
              <w:rPr>
                <w:sz w:val="21"/>
                <w:szCs w:val="21"/>
              </w:rPr>
              <w:t xml:space="preserve">Seguridad Ciudadana. </w:t>
            </w:r>
          </w:p>
          <w:p w14:paraId="3873E247" w14:textId="77777777" w:rsidR="00F512F9" w:rsidRPr="00511E4F" w:rsidRDefault="00F512F9" w:rsidP="0041652E">
            <w:pPr>
              <w:rPr>
                <w:sz w:val="21"/>
                <w:szCs w:val="21"/>
              </w:rPr>
            </w:pPr>
          </w:p>
        </w:tc>
      </w:tr>
    </w:tbl>
    <w:p w14:paraId="6AC7B96A" w14:textId="77777777" w:rsidR="00985B24" w:rsidRDefault="006560DD" w:rsidP="00985B24">
      <w:r>
        <w:br w:type="page"/>
      </w:r>
    </w:p>
    <w:p w14:paraId="0B21031C" w14:textId="77777777" w:rsidR="00985B24" w:rsidRDefault="00985B24" w:rsidP="00985B24"/>
    <w:p w14:paraId="0C80F65B" w14:textId="77777777" w:rsidR="00A65BAF" w:rsidRPr="00A65BAF" w:rsidRDefault="00A65BAF" w:rsidP="00985B24">
      <w:pPr>
        <w:rPr>
          <w:b/>
        </w:rPr>
      </w:pPr>
    </w:p>
    <w:p w14:paraId="4A77C8D7" w14:textId="77777777" w:rsidR="006560DD" w:rsidRPr="00985B24" w:rsidRDefault="006560DD" w:rsidP="00985B24">
      <w:pPr>
        <w:rPr>
          <w:b/>
          <w:sz w:val="40"/>
        </w:rPr>
      </w:pPr>
      <w:r w:rsidRPr="00985B24">
        <w:rPr>
          <w:b/>
          <w:sz w:val="40"/>
        </w:rPr>
        <w:t>ANEXO 2</w:t>
      </w:r>
      <w:r w:rsidR="00985B24" w:rsidRPr="00985B24">
        <w:rPr>
          <w:b/>
          <w:sz w:val="40"/>
        </w:rPr>
        <w:t xml:space="preserve">: </w:t>
      </w:r>
      <w:r w:rsidRPr="00985B24">
        <w:rPr>
          <w:b/>
          <w:sz w:val="40"/>
        </w:rPr>
        <w:t>OPERACIÓN DE LA PROPUESTA</w:t>
      </w: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538"/>
        <w:gridCol w:w="851"/>
        <w:gridCol w:w="4395"/>
        <w:gridCol w:w="3999"/>
      </w:tblGrid>
      <w:tr w:rsidR="005258D3" w14:paraId="4795CE8B" w14:textId="77777777" w:rsidTr="00017A2A">
        <w:trPr>
          <w:trHeight w:val="547"/>
        </w:trPr>
        <w:tc>
          <w:tcPr>
            <w:tcW w:w="1384" w:type="pct"/>
            <w:shd w:val="clear" w:color="auto" w:fill="D9D9D9" w:themeFill="background1" w:themeFillShade="D9"/>
          </w:tcPr>
          <w:p w14:paraId="7060BA64" w14:textId="77777777" w:rsidR="005258D3" w:rsidRDefault="005258D3" w:rsidP="005258D3">
            <w:r>
              <w:t>Problemática que atiende la propuesta.</w:t>
            </w:r>
          </w:p>
        </w:tc>
        <w:tc>
          <w:tcPr>
            <w:tcW w:w="3616" w:type="pct"/>
            <w:gridSpan w:val="3"/>
            <w:shd w:val="clear" w:color="auto" w:fill="auto"/>
          </w:tcPr>
          <w:p w14:paraId="49DB89CF" w14:textId="77777777" w:rsidR="005258D3" w:rsidRDefault="005258D3" w:rsidP="005258D3">
            <w:pPr>
              <w:jc w:val="both"/>
              <w:rPr>
                <w:rFonts w:cs="Arial"/>
              </w:rPr>
            </w:pPr>
            <w:r w:rsidRPr="00163DEC">
              <w:rPr>
                <w:rFonts w:cs="Arial"/>
              </w:rPr>
              <w:t>El aumento de</w:t>
            </w:r>
            <w:r w:rsidR="00844776">
              <w:rPr>
                <w:rFonts w:cs="Arial"/>
              </w:rPr>
              <w:t>l consumo de sustancias psicoa</w:t>
            </w:r>
            <w:r w:rsidRPr="00163DEC">
              <w:rPr>
                <w:rFonts w:cs="Arial"/>
              </w:rPr>
              <w:t>ctivas en la población</w:t>
            </w:r>
          </w:p>
          <w:p w14:paraId="0642B13B" w14:textId="370A2667" w:rsidR="005258D3" w:rsidRPr="00163DEC" w:rsidRDefault="005258D3" w:rsidP="0084477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Pr="00163DEC">
              <w:rPr>
                <w:rFonts w:cs="Arial"/>
              </w:rPr>
              <w:t>l consumo</w:t>
            </w:r>
            <w:r>
              <w:rPr>
                <w:rFonts w:cs="Arial"/>
              </w:rPr>
              <w:t xml:space="preserve"> inicial a edades más tempranas, </w:t>
            </w:r>
            <w:r w:rsidRPr="00163DEC">
              <w:rPr>
                <w:rFonts w:cs="Arial"/>
              </w:rPr>
              <w:t>la delincuencia, enf</w:t>
            </w:r>
            <w:r>
              <w:rPr>
                <w:rFonts w:cs="Arial"/>
              </w:rPr>
              <w:t>ermedades a caus</w:t>
            </w:r>
            <w:r w:rsidRPr="00163DEC">
              <w:rPr>
                <w:rFonts w:cs="Arial"/>
              </w:rPr>
              <w:t>a de adicciones</w:t>
            </w:r>
            <w:r>
              <w:rPr>
                <w:rFonts w:cs="Arial"/>
              </w:rPr>
              <w:t xml:space="preserve">. </w:t>
            </w:r>
          </w:p>
        </w:tc>
      </w:tr>
      <w:tr w:rsidR="005258D3" w14:paraId="3D162847" w14:textId="77777777" w:rsidTr="00017A2A">
        <w:trPr>
          <w:trHeight w:val="547"/>
        </w:trPr>
        <w:tc>
          <w:tcPr>
            <w:tcW w:w="1384" w:type="pct"/>
            <w:shd w:val="clear" w:color="auto" w:fill="D9D9D9" w:themeFill="background1" w:themeFillShade="D9"/>
          </w:tcPr>
          <w:p w14:paraId="5921877B" w14:textId="77777777" w:rsidR="005258D3" w:rsidRDefault="005258D3" w:rsidP="005258D3">
            <w:r>
              <w:t>Principal producto esperado (base para el establecimiento de metas)</w:t>
            </w:r>
          </w:p>
        </w:tc>
        <w:tc>
          <w:tcPr>
            <w:tcW w:w="3616" w:type="pct"/>
            <w:gridSpan w:val="3"/>
            <w:shd w:val="clear" w:color="auto" w:fill="auto"/>
          </w:tcPr>
          <w:p w14:paraId="7657637B" w14:textId="77777777" w:rsidR="005258D3" w:rsidRDefault="005258D3" w:rsidP="005258D3"/>
          <w:p w14:paraId="119051CF" w14:textId="2A025881" w:rsidR="005258D3" w:rsidRDefault="00844776" w:rsidP="005258D3">
            <w:r>
              <w:t>Usuarios que completan el proceso de atención ambulatoria, evitando el consumo adictiv</w:t>
            </w:r>
            <w:r w:rsidR="003E71E4">
              <w:t>o</w:t>
            </w:r>
            <w:r w:rsidR="005258D3" w:rsidRPr="00EB638C">
              <w:t xml:space="preserve">, creando un vínculo con la población </w:t>
            </w:r>
            <w:r>
              <w:t>del municipio de San Pedro Tlaquepaque.</w:t>
            </w:r>
          </w:p>
          <w:p w14:paraId="689F29DE" w14:textId="77777777" w:rsidR="005258D3" w:rsidRDefault="005258D3" w:rsidP="005258D3"/>
        </w:tc>
      </w:tr>
      <w:tr w:rsidR="005258D3" w14:paraId="2CD8CF91" w14:textId="77777777" w:rsidTr="00223084">
        <w:trPr>
          <w:trHeight w:val="1488"/>
        </w:trPr>
        <w:tc>
          <w:tcPr>
            <w:tcW w:w="1384" w:type="pct"/>
            <w:shd w:val="clear" w:color="auto" w:fill="D9D9D9" w:themeFill="background1" w:themeFillShade="D9"/>
          </w:tcPr>
          <w:p w14:paraId="16140496" w14:textId="77777777" w:rsidR="005258D3" w:rsidRDefault="005258D3" w:rsidP="005258D3">
            <w:r>
              <w:t>Actividades a realizar para la obtención del producto esperado</w:t>
            </w:r>
          </w:p>
        </w:tc>
        <w:tc>
          <w:tcPr>
            <w:tcW w:w="3616" w:type="pct"/>
            <w:gridSpan w:val="3"/>
            <w:shd w:val="clear" w:color="auto" w:fill="auto"/>
          </w:tcPr>
          <w:p w14:paraId="1900AB56" w14:textId="77777777" w:rsidR="00844776" w:rsidRDefault="00844776" w:rsidP="00844776">
            <w:pPr>
              <w:jc w:val="both"/>
              <w:rPr>
                <w:rFonts w:cs="Arial"/>
              </w:rPr>
            </w:pPr>
            <w:r w:rsidRPr="00B640A2">
              <w:rPr>
                <w:rFonts w:cs="Arial"/>
              </w:rPr>
              <w:t>Difusión del servicio.</w:t>
            </w:r>
          </w:p>
          <w:p w14:paraId="49B9C899" w14:textId="77777777" w:rsidR="00844776" w:rsidRDefault="00844776" w:rsidP="00844776">
            <w:pPr>
              <w:jc w:val="both"/>
              <w:rPr>
                <w:rFonts w:cs="Arial"/>
              </w:rPr>
            </w:pPr>
            <w:r w:rsidRPr="00B640A2">
              <w:rPr>
                <w:rFonts w:cs="Arial"/>
              </w:rPr>
              <w:t xml:space="preserve"> Recepción de usuarios.</w:t>
            </w:r>
          </w:p>
          <w:p w14:paraId="775184EC" w14:textId="77777777" w:rsidR="00844776" w:rsidRDefault="00844776" w:rsidP="00844776">
            <w:pPr>
              <w:jc w:val="both"/>
            </w:pPr>
            <w:r w:rsidRPr="00B640A2">
              <w:rPr>
                <w:rFonts w:cs="Arial"/>
              </w:rPr>
              <w:t xml:space="preserve"> </w:t>
            </w:r>
            <w:r w:rsidRPr="00B640A2">
              <w:t>Información de procedimientos.</w:t>
            </w:r>
          </w:p>
          <w:p w14:paraId="0D654ECB" w14:textId="77777777" w:rsidR="00844776" w:rsidRDefault="00844776" w:rsidP="00844776">
            <w:pPr>
              <w:jc w:val="both"/>
              <w:rPr>
                <w:rFonts w:cs="Arial"/>
              </w:rPr>
            </w:pPr>
            <w:r w:rsidRPr="00B640A2">
              <w:rPr>
                <w:rFonts w:cs="Arial"/>
              </w:rPr>
              <w:t xml:space="preserve"> Apertura de Expediente. </w:t>
            </w:r>
          </w:p>
          <w:p w14:paraId="028C7B5F" w14:textId="77777777" w:rsidR="00844776" w:rsidRDefault="00844776" w:rsidP="00844776">
            <w:pPr>
              <w:jc w:val="both"/>
              <w:rPr>
                <w:rFonts w:cs="Arial"/>
              </w:rPr>
            </w:pPr>
            <w:r w:rsidRPr="00B640A2">
              <w:rPr>
                <w:rFonts w:cs="Arial"/>
              </w:rPr>
              <w:t>Atención Psicológica.</w:t>
            </w:r>
          </w:p>
          <w:p w14:paraId="626592C6" w14:textId="77777777" w:rsidR="00844776" w:rsidRDefault="00844776" w:rsidP="0084477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Evaluación del usuario.</w:t>
            </w:r>
            <w:r w:rsidRPr="00B640A2">
              <w:rPr>
                <w:rFonts w:cs="Arial"/>
              </w:rPr>
              <w:t xml:space="preserve"> </w:t>
            </w:r>
          </w:p>
          <w:p w14:paraId="6DBC96A9" w14:textId="77777777" w:rsidR="00844776" w:rsidRDefault="00844776" w:rsidP="00844776">
            <w:pPr>
              <w:jc w:val="both"/>
              <w:rPr>
                <w:rFonts w:cs="Arial"/>
              </w:rPr>
            </w:pPr>
            <w:r w:rsidRPr="00B640A2">
              <w:rPr>
                <w:rFonts w:cs="Arial"/>
              </w:rPr>
              <w:t xml:space="preserve">Canalización a </w:t>
            </w:r>
            <w:r w:rsidRPr="00132C9B">
              <w:rPr>
                <w:rFonts w:cs="Arial"/>
              </w:rPr>
              <w:t>tratamiento residencial y de medio camino</w:t>
            </w:r>
            <w:r>
              <w:rPr>
                <w:rFonts w:cs="Arial"/>
              </w:rPr>
              <w:t xml:space="preserve">. </w:t>
            </w:r>
          </w:p>
          <w:p w14:paraId="76ECD557" w14:textId="77777777" w:rsidR="00844776" w:rsidRDefault="00844776" w:rsidP="00844776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Seguimiento del caso. </w:t>
            </w:r>
          </w:p>
          <w:p w14:paraId="746DA17B" w14:textId="2997A3B5" w:rsidR="005258D3" w:rsidRDefault="00844776" w:rsidP="003E71E4">
            <w:pPr>
              <w:jc w:val="both"/>
            </w:pPr>
            <w:r>
              <w:rPr>
                <w:rFonts w:cs="Arial"/>
              </w:rPr>
              <w:t>Talleres de capacitación.</w:t>
            </w:r>
          </w:p>
        </w:tc>
      </w:tr>
      <w:tr w:rsidR="005258D3" w14:paraId="6AF8DF1E" w14:textId="77777777" w:rsidTr="00017A2A">
        <w:trPr>
          <w:trHeight w:val="994"/>
        </w:trPr>
        <w:tc>
          <w:tcPr>
            <w:tcW w:w="1717" w:type="pct"/>
            <w:gridSpan w:val="2"/>
            <w:shd w:val="clear" w:color="auto" w:fill="FBD4B4" w:themeFill="accent6" w:themeFillTint="66"/>
          </w:tcPr>
          <w:p w14:paraId="149FA61A" w14:textId="77777777" w:rsidR="005258D3" w:rsidRDefault="005258D3" w:rsidP="005258D3">
            <w:pPr>
              <w:jc w:val="center"/>
              <w:rPr>
                <w:b/>
              </w:rPr>
            </w:pPr>
          </w:p>
          <w:p w14:paraId="4BB3DE4E" w14:textId="77777777" w:rsidR="005258D3" w:rsidRPr="00CE4CAD" w:rsidRDefault="005258D3" w:rsidP="005258D3">
            <w:pPr>
              <w:jc w:val="center"/>
              <w:rPr>
                <w:b/>
              </w:rPr>
            </w:pPr>
            <w:r w:rsidRPr="00CE4CAD">
              <w:rPr>
                <w:b/>
              </w:rPr>
              <w:t xml:space="preserve">Nombre del Indicador </w:t>
            </w:r>
          </w:p>
          <w:p w14:paraId="4E642C47" w14:textId="77777777" w:rsidR="005258D3" w:rsidRPr="001324C2" w:rsidRDefault="005258D3" w:rsidP="005258D3">
            <w:pPr>
              <w:jc w:val="center"/>
              <w:rPr>
                <w:b/>
              </w:rPr>
            </w:pPr>
          </w:p>
        </w:tc>
        <w:tc>
          <w:tcPr>
            <w:tcW w:w="1719" w:type="pct"/>
            <w:shd w:val="clear" w:color="auto" w:fill="FBD4B4" w:themeFill="accent6" w:themeFillTint="66"/>
          </w:tcPr>
          <w:p w14:paraId="740386BE" w14:textId="77777777" w:rsidR="005258D3" w:rsidRDefault="005258D3" w:rsidP="005258D3">
            <w:pPr>
              <w:jc w:val="center"/>
              <w:rPr>
                <w:b/>
              </w:rPr>
            </w:pPr>
            <w:r w:rsidRPr="001324C2">
              <w:rPr>
                <w:b/>
              </w:rPr>
              <w:t>Unidad de medida</w:t>
            </w:r>
          </w:p>
          <w:p w14:paraId="465516E4" w14:textId="77777777" w:rsidR="005258D3" w:rsidRDefault="005258D3" w:rsidP="005258D3">
            <w:pPr>
              <w:jc w:val="center"/>
            </w:pPr>
            <w:r>
              <w:rPr>
                <w:b/>
              </w:rPr>
              <w:t>del producto generado o acción realizada</w:t>
            </w:r>
          </w:p>
        </w:tc>
        <w:tc>
          <w:tcPr>
            <w:tcW w:w="1564" w:type="pct"/>
            <w:shd w:val="clear" w:color="auto" w:fill="FBD4B4" w:themeFill="accent6" w:themeFillTint="66"/>
          </w:tcPr>
          <w:p w14:paraId="495C0A03" w14:textId="77777777" w:rsidR="005258D3" w:rsidRPr="001324C2" w:rsidRDefault="005258D3" w:rsidP="005258D3">
            <w:pPr>
              <w:jc w:val="center"/>
              <w:rPr>
                <w:b/>
              </w:rPr>
            </w:pPr>
            <w:r w:rsidRPr="001324C2">
              <w:rPr>
                <w:b/>
              </w:rPr>
              <w:t>Meta programada</w:t>
            </w:r>
            <w:r>
              <w:rPr>
                <w:b/>
              </w:rPr>
              <w:t xml:space="preserve"> para el final del periodo</w:t>
            </w:r>
          </w:p>
        </w:tc>
      </w:tr>
      <w:tr w:rsidR="005258D3" w14:paraId="382AECC1" w14:textId="77777777" w:rsidTr="00017A2A">
        <w:tc>
          <w:tcPr>
            <w:tcW w:w="17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6D6B" w14:textId="77777777" w:rsidR="000629CB" w:rsidRPr="00B640A2" w:rsidRDefault="000629CB" w:rsidP="000629CB">
            <w:pPr>
              <w:rPr>
                <w:rFonts w:eastAsia="Times New Roman" w:cs="Arial"/>
                <w:lang w:val="es-ES" w:eastAsia="es-ES"/>
              </w:rPr>
            </w:pPr>
            <w:r w:rsidRPr="00B640A2">
              <w:rPr>
                <w:rFonts w:eastAsia="Times New Roman" w:cs="Arial"/>
                <w:lang w:val="es-ES" w:eastAsia="es-ES"/>
              </w:rPr>
              <w:t>Aumento de porcentaje de jóvenes rehabilitados.</w:t>
            </w:r>
          </w:p>
          <w:p w14:paraId="213694E3" w14:textId="77777777" w:rsidR="000629CB" w:rsidRPr="00B640A2" w:rsidRDefault="000629CB" w:rsidP="000629CB">
            <w:pPr>
              <w:rPr>
                <w:rFonts w:eastAsia="Calibri" w:cs="Arial"/>
              </w:rPr>
            </w:pPr>
            <w:r w:rsidRPr="00B640A2">
              <w:rPr>
                <w:rFonts w:eastAsia="Calibri" w:cs="Arial"/>
              </w:rPr>
              <w:t>Reducción de incidencias de jóvenes en conflicto con la ley.</w:t>
            </w:r>
          </w:p>
          <w:p w14:paraId="600F1A48" w14:textId="1B701995" w:rsidR="005258D3" w:rsidRDefault="000629CB" w:rsidP="003E71E4">
            <w:pPr>
              <w:jc w:val="center"/>
              <w:rPr>
                <w:rFonts w:ascii="Calibri" w:hAnsi="Calibri" w:cs="Calibri"/>
                <w:color w:val="000000"/>
              </w:rPr>
            </w:pPr>
            <w:r w:rsidRPr="00B640A2">
              <w:rPr>
                <w:rFonts w:eastAsia="Times New Roman" w:cs="Arial"/>
                <w:lang w:val="es-ES" w:eastAsia="es-ES"/>
              </w:rPr>
              <w:t>Reducción en el índice de consumo de drogas.</w:t>
            </w:r>
          </w:p>
          <w:p w14:paraId="3E703444" w14:textId="77777777" w:rsidR="005258D3" w:rsidRDefault="005258D3" w:rsidP="005258D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F50F" w14:textId="77777777" w:rsidR="005258D3" w:rsidRDefault="005258D3" w:rsidP="005258D3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077330EC" w14:textId="77777777" w:rsidR="005258D3" w:rsidRDefault="00844776" w:rsidP="005258D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Personas atendidas. </w:t>
            </w:r>
          </w:p>
          <w:p w14:paraId="69287392" w14:textId="77777777" w:rsidR="005258D3" w:rsidRDefault="005258D3" w:rsidP="005258D3">
            <w:pPr>
              <w:jc w:val="center"/>
              <w:rPr>
                <w:rFonts w:ascii="Calibri" w:hAnsi="Calibri" w:cs="Calibri"/>
                <w:color w:val="000000"/>
              </w:rPr>
            </w:pPr>
          </w:p>
          <w:p w14:paraId="4FE69DD3" w14:textId="77777777" w:rsidR="005258D3" w:rsidRDefault="005258D3" w:rsidP="005258D3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962C" w14:textId="77777777" w:rsidR="005258D3" w:rsidRDefault="00844776" w:rsidP="005258D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223084">
              <w:rPr>
                <w:rFonts w:ascii="Calibri" w:hAnsi="Calibri" w:cs="Calibri"/>
                <w:color w:val="000000"/>
              </w:rPr>
              <w:t xml:space="preserve">00 personas atendidas. </w:t>
            </w:r>
          </w:p>
        </w:tc>
      </w:tr>
    </w:tbl>
    <w:p w14:paraId="61C968A0" w14:textId="77777777" w:rsidR="006560DD" w:rsidRDefault="006560DD" w:rsidP="006560DD"/>
    <w:p w14:paraId="06BFAB07" w14:textId="77777777" w:rsidR="0057477E" w:rsidRDefault="0057477E" w:rsidP="006560DD"/>
    <w:p w14:paraId="0210EA69" w14:textId="77777777" w:rsidR="0057477E" w:rsidRDefault="0057477E" w:rsidP="006560DD"/>
    <w:p w14:paraId="5DFD80D4" w14:textId="77777777" w:rsidR="005C50F9" w:rsidRPr="00985B24" w:rsidRDefault="005C50F9" w:rsidP="005C50F9">
      <w:pPr>
        <w:rPr>
          <w:b/>
          <w:sz w:val="40"/>
        </w:rPr>
      </w:pPr>
      <w:r>
        <w:rPr>
          <w:b/>
          <w:sz w:val="40"/>
        </w:rPr>
        <w:t>CRONOGRAMA DE ACTIVIDADES</w:t>
      </w:r>
      <w:r w:rsidR="0089051B">
        <w:rPr>
          <w:b/>
          <w:sz w:val="40"/>
        </w:rPr>
        <w:t>:</w:t>
      </w:r>
    </w:p>
    <w:tbl>
      <w:tblPr>
        <w:tblStyle w:val="Tablaconcuadrcula"/>
        <w:tblW w:w="4962" w:type="pct"/>
        <w:tblLook w:val="04A0" w:firstRow="1" w:lastRow="0" w:firstColumn="1" w:lastColumn="0" w:noHBand="0" w:noVBand="1"/>
      </w:tblPr>
      <w:tblGrid>
        <w:gridCol w:w="4662"/>
        <w:gridCol w:w="668"/>
        <w:gridCol w:w="640"/>
        <w:gridCol w:w="686"/>
        <w:gridCol w:w="709"/>
        <w:gridCol w:w="709"/>
        <w:gridCol w:w="709"/>
        <w:gridCol w:w="709"/>
        <w:gridCol w:w="707"/>
        <w:gridCol w:w="720"/>
        <w:gridCol w:w="686"/>
        <w:gridCol w:w="640"/>
        <w:gridCol w:w="650"/>
      </w:tblGrid>
      <w:tr w:rsidR="00D758E5" w14:paraId="112C3486" w14:textId="77777777" w:rsidTr="0089051B">
        <w:trPr>
          <w:trHeight w:val="547"/>
        </w:trPr>
        <w:tc>
          <w:tcPr>
            <w:tcW w:w="5000" w:type="pct"/>
            <w:gridSpan w:val="13"/>
            <w:shd w:val="clear" w:color="auto" w:fill="BFBFBF" w:themeFill="background1" w:themeFillShade="BF"/>
            <w:vAlign w:val="center"/>
          </w:tcPr>
          <w:p w14:paraId="6144382E" w14:textId="77777777" w:rsidR="00D758E5" w:rsidRPr="002B2543" w:rsidRDefault="00D758E5" w:rsidP="00017A2A">
            <w:pPr>
              <w:jc w:val="center"/>
              <w:rPr>
                <w:b/>
              </w:rPr>
            </w:pPr>
            <w:r w:rsidRPr="002B2543">
              <w:rPr>
                <w:b/>
              </w:rPr>
              <w:t>Cronograma Anual  de Actividades</w:t>
            </w:r>
            <w:r>
              <w:rPr>
                <w:b/>
              </w:rPr>
              <w:t xml:space="preserve"> 2º Año de Gobierno </w:t>
            </w:r>
          </w:p>
        </w:tc>
      </w:tr>
      <w:tr w:rsidR="00D758E5" w:rsidRPr="002B2543" w14:paraId="771C2575" w14:textId="77777777" w:rsidTr="0089051B">
        <w:trPr>
          <w:trHeight w:val="296"/>
        </w:trPr>
        <w:tc>
          <w:tcPr>
            <w:tcW w:w="1808" w:type="pct"/>
            <w:vMerge w:val="restart"/>
            <w:shd w:val="clear" w:color="auto" w:fill="FBD4B4" w:themeFill="accent6" w:themeFillTint="66"/>
          </w:tcPr>
          <w:p w14:paraId="67E7BD29" w14:textId="77777777" w:rsidR="00D758E5" w:rsidRPr="002B2543" w:rsidRDefault="00D758E5" w:rsidP="00017A2A">
            <w:pPr>
              <w:rPr>
                <w:b/>
              </w:rPr>
            </w:pPr>
            <w:r w:rsidRPr="002B2543">
              <w:rPr>
                <w:b/>
              </w:rPr>
              <w:t xml:space="preserve">Actividades a realizar para la obtención del producto esperado </w:t>
            </w:r>
          </w:p>
        </w:tc>
        <w:tc>
          <w:tcPr>
            <w:tcW w:w="3192" w:type="pct"/>
            <w:gridSpan w:val="12"/>
            <w:shd w:val="clear" w:color="auto" w:fill="FBD4B4" w:themeFill="accent6" w:themeFillTint="66"/>
            <w:vAlign w:val="bottom"/>
          </w:tcPr>
          <w:p w14:paraId="4050CED9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2019 - 2020</w:t>
            </w:r>
          </w:p>
        </w:tc>
      </w:tr>
      <w:tr w:rsidR="0089051B" w:rsidRPr="002B2543" w14:paraId="5B675C8C" w14:textId="77777777" w:rsidTr="0089051B">
        <w:trPr>
          <w:trHeight w:val="57"/>
        </w:trPr>
        <w:tc>
          <w:tcPr>
            <w:tcW w:w="1808" w:type="pct"/>
            <w:vMerge/>
            <w:shd w:val="clear" w:color="auto" w:fill="FBD4B4" w:themeFill="accent6" w:themeFillTint="66"/>
          </w:tcPr>
          <w:p w14:paraId="0DD5F66A" w14:textId="77777777" w:rsidR="00D758E5" w:rsidRDefault="00D758E5" w:rsidP="00017A2A"/>
        </w:tc>
        <w:tc>
          <w:tcPr>
            <w:tcW w:w="259" w:type="pct"/>
            <w:shd w:val="clear" w:color="auto" w:fill="FBD4B4" w:themeFill="accent6" w:themeFillTint="66"/>
            <w:vAlign w:val="bottom"/>
          </w:tcPr>
          <w:p w14:paraId="645AEC30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OCT</w:t>
            </w:r>
          </w:p>
        </w:tc>
        <w:tc>
          <w:tcPr>
            <w:tcW w:w="248" w:type="pct"/>
            <w:shd w:val="clear" w:color="auto" w:fill="FBD4B4" w:themeFill="accent6" w:themeFillTint="66"/>
            <w:vAlign w:val="bottom"/>
          </w:tcPr>
          <w:p w14:paraId="0F23E9AC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NOV</w:t>
            </w:r>
          </w:p>
        </w:tc>
        <w:tc>
          <w:tcPr>
            <w:tcW w:w="266" w:type="pct"/>
            <w:shd w:val="clear" w:color="auto" w:fill="FBD4B4" w:themeFill="accent6" w:themeFillTint="66"/>
            <w:vAlign w:val="bottom"/>
          </w:tcPr>
          <w:p w14:paraId="6FC8251A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DIC</w:t>
            </w:r>
          </w:p>
        </w:tc>
        <w:tc>
          <w:tcPr>
            <w:tcW w:w="275" w:type="pct"/>
            <w:shd w:val="clear" w:color="auto" w:fill="FBD4B4" w:themeFill="accent6" w:themeFillTint="66"/>
            <w:vAlign w:val="bottom"/>
          </w:tcPr>
          <w:p w14:paraId="6C444A6F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ENE</w:t>
            </w:r>
          </w:p>
        </w:tc>
        <w:tc>
          <w:tcPr>
            <w:tcW w:w="275" w:type="pct"/>
            <w:shd w:val="clear" w:color="auto" w:fill="FBD4B4" w:themeFill="accent6" w:themeFillTint="66"/>
            <w:vAlign w:val="bottom"/>
          </w:tcPr>
          <w:p w14:paraId="12E8650F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FEB</w:t>
            </w:r>
          </w:p>
        </w:tc>
        <w:tc>
          <w:tcPr>
            <w:tcW w:w="275" w:type="pct"/>
            <w:shd w:val="clear" w:color="auto" w:fill="FBD4B4" w:themeFill="accent6" w:themeFillTint="66"/>
            <w:vAlign w:val="bottom"/>
          </w:tcPr>
          <w:p w14:paraId="7879B71A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MAR</w:t>
            </w:r>
          </w:p>
        </w:tc>
        <w:tc>
          <w:tcPr>
            <w:tcW w:w="275" w:type="pct"/>
            <w:shd w:val="clear" w:color="auto" w:fill="FBD4B4" w:themeFill="accent6" w:themeFillTint="66"/>
            <w:vAlign w:val="bottom"/>
          </w:tcPr>
          <w:p w14:paraId="70726BA9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ABR</w:t>
            </w:r>
          </w:p>
        </w:tc>
        <w:tc>
          <w:tcPr>
            <w:tcW w:w="274" w:type="pct"/>
            <w:shd w:val="clear" w:color="auto" w:fill="FBD4B4" w:themeFill="accent6" w:themeFillTint="66"/>
            <w:vAlign w:val="bottom"/>
          </w:tcPr>
          <w:p w14:paraId="70991F1D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MAY</w:t>
            </w:r>
          </w:p>
        </w:tc>
        <w:tc>
          <w:tcPr>
            <w:tcW w:w="279" w:type="pct"/>
            <w:shd w:val="clear" w:color="auto" w:fill="FBD4B4" w:themeFill="accent6" w:themeFillTint="66"/>
            <w:vAlign w:val="bottom"/>
          </w:tcPr>
          <w:p w14:paraId="3D4B8AF4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JUN</w:t>
            </w:r>
          </w:p>
        </w:tc>
        <w:tc>
          <w:tcPr>
            <w:tcW w:w="266" w:type="pct"/>
            <w:shd w:val="clear" w:color="auto" w:fill="FBD4B4" w:themeFill="accent6" w:themeFillTint="66"/>
            <w:vAlign w:val="bottom"/>
          </w:tcPr>
          <w:p w14:paraId="161E9061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JUL</w:t>
            </w:r>
          </w:p>
        </w:tc>
        <w:tc>
          <w:tcPr>
            <w:tcW w:w="248" w:type="pct"/>
            <w:shd w:val="clear" w:color="auto" w:fill="FBD4B4" w:themeFill="accent6" w:themeFillTint="66"/>
            <w:vAlign w:val="bottom"/>
          </w:tcPr>
          <w:p w14:paraId="2D9595A2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AGO</w:t>
            </w:r>
          </w:p>
        </w:tc>
        <w:tc>
          <w:tcPr>
            <w:tcW w:w="252" w:type="pct"/>
            <w:shd w:val="clear" w:color="auto" w:fill="FBD4B4" w:themeFill="accent6" w:themeFillTint="66"/>
            <w:vAlign w:val="bottom"/>
          </w:tcPr>
          <w:p w14:paraId="5E9A2AC3" w14:textId="77777777" w:rsidR="00D758E5" w:rsidRPr="002B2543" w:rsidRDefault="00D758E5" w:rsidP="00017A2A">
            <w:pPr>
              <w:jc w:val="center"/>
              <w:rPr>
                <w:b/>
              </w:rPr>
            </w:pPr>
            <w:r>
              <w:rPr>
                <w:b/>
              </w:rPr>
              <w:t>SEP</w:t>
            </w:r>
          </w:p>
        </w:tc>
      </w:tr>
      <w:tr w:rsidR="0015174B" w14:paraId="31C52EB3" w14:textId="77777777" w:rsidTr="00873BFE">
        <w:trPr>
          <w:trHeight w:val="57"/>
        </w:trPr>
        <w:tc>
          <w:tcPr>
            <w:tcW w:w="1808" w:type="pct"/>
            <w:shd w:val="clear" w:color="auto" w:fill="auto"/>
            <w:vAlign w:val="center"/>
          </w:tcPr>
          <w:p w14:paraId="27563B4E" w14:textId="77777777" w:rsidR="0015174B" w:rsidRDefault="0015174B" w:rsidP="0015174B">
            <w:pPr>
              <w:rPr>
                <w:sz w:val="20"/>
              </w:rPr>
            </w:pPr>
            <w:r>
              <w:rPr>
                <w:sz w:val="20"/>
              </w:rPr>
              <w:t>Difusión del servicio</w:t>
            </w:r>
          </w:p>
        </w:tc>
        <w:tc>
          <w:tcPr>
            <w:tcW w:w="259" w:type="pct"/>
            <w:shd w:val="clear" w:color="auto" w:fill="auto"/>
          </w:tcPr>
          <w:p w14:paraId="322DEE03" w14:textId="77777777" w:rsidR="0015174B" w:rsidRPr="00145F76" w:rsidRDefault="00B21601" w:rsidP="00151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48" w:type="pct"/>
            <w:shd w:val="clear" w:color="auto" w:fill="auto"/>
          </w:tcPr>
          <w:p w14:paraId="2710B84A" w14:textId="77777777" w:rsidR="0015174B" w:rsidRPr="00145F76" w:rsidRDefault="00B21601" w:rsidP="00151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6" w:type="pct"/>
            <w:shd w:val="clear" w:color="auto" w:fill="auto"/>
          </w:tcPr>
          <w:p w14:paraId="477AC87F" w14:textId="77777777" w:rsidR="0015174B" w:rsidRPr="00145F76" w:rsidRDefault="00B21601" w:rsidP="00151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4C6A9344" w14:textId="77777777" w:rsidR="0015174B" w:rsidRPr="00145F76" w:rsidRDefault="00B21601" w:rsidP="00151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2FA07D75" w14:textId="77777777" w:rsidR="0015174B" w:rsidRPr="00145F76" w:rsidRDefault="00B21601" w:rsidP="00151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3AF9BE9B" w14:textId="77777777" w:rsidR="0015174B" w:rsidRPr="00145F76" w:rsidRDefault="00B21601" w:rsidP="00151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1A1216A1" w14:textId="77777777" w:rsidR="0015174B" w:rsidRPr="00145F76" w:rsidRDefault="00B21601" w:rsidP="00151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14:paraId="42FADB8E" w14:textId="77777777" w:rsidR="0015174B" w:rsidRPr="00145F76" w:rsidRDefault="00B21601" w:rsidP="00151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79" w:type="pct"/>
            <w:shd w:val="clear" w:color="auto" w:fill="auto"/>
          </w:tcPr>
          <w:p w14:paraId="2CC5B1DA" w14:textId="77777777" w:rsidR="0015174B" w:rsidRPr="00145F76" w:rsidRDefault="00B21601" w:rsidP="00151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6" w:type="pct"/>
            <w:shd w:val="clear" w:color="auto" w:fill="auto"/>
          </w:tcPr>
          <w:p w14:paraId="3744B4D0" w14:textId="77777777" w:rsidR="0015174B" w:rsidRPr="00145F76" w:rsidRDefault="00B21601" w:rsidP="00151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48" w:type="pct"/>
            <w:shd w:val="clear" w:color="auto" w:fill="auto"/>
          </w:tcPr>
          <w:p w14:paraId="61D96760" w14:textId="77777777" w:rsidR="0015174B" w:rsidRPr="00145F76" w:rsidRDefault="00B21601" w:rsidP="00151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52" w:type="pct"/>
            <w:shd w:val="clear" w:color="auto" w:fill="auto"/>
          </w:tcPr>
          <w:p w14:paraId="6C5FC994" w14:textId="77777777" w:rsidR="0015174B" w:rsidRPr="00145F76" w:rsidRDefault="00B21601" w:rsidP="001517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B21601" w14:paraId="11096C03" w14:textId="77777777" w:rsidTr="00873BFE">
        <w:trPr>
          <w:trHeight w:val="57"/>
        </w:trPr>
        <w:tc>
          <w:tcPr>
            <w:tcW w:w="1808" w:type="pct"/>
            <w:shd w:val="clear" w:color="auto" w:fill="auto"/>
            <w:vAlign w:val="center"/>
          </w:tcPr>
          <w:p w14:paraId="749D4D49" w14:textId="77777777" w:rsidR="00B21601" w:rsidRDefault="00B21601" w:rsidP="00B21601">
            <w:pPr>
              <w:rPr>
                <w:sz w:val="20"/>
              </w:rPr>
            </w:pPr>
            <w:r>
              <w:rPr>
                <w:sz w:val="20"/>
              </w:rPr>
              <w:t>Recepción de usuarios</w:t>
            </w:r>
          </w:p>
        </w:tc>
        <w:tc>
          <w:tcPr>
            <w:tcW w:w="259" w:type="pct"/>
            <w:shd w:val="clear" w:color="auto" w:fill="auto"/>
          </w:tcPr>
          <w:p w14:paraId="51AAD591" w14:textId="77777777" w:rsidR="00B21601" w:rsidRPr="00145F76" w:rsidRDefault="00B21601" w:rsidP="00B216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48" w:type="pct"/>
            <w:shd w:val="clear" w:color="auto" w:fill="auto"/>
          </w:tcPr>
          <w:p w14:paraId="21CFF2D2" w14:textId="77777777" w:rsidR="00B21601" w:rsidRPr="00145F76" w:rsidRDefault="00B21601" w:rsidP="00B216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6" w:type="pct"/>
            <w:shd w:val="clear" w:color="auto" w:fill="auto"/>
          </w:tcPr>
          <w:p w14:paraId="41A31F48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29F3E174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0C1CDFE2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4AC5922E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1885C794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14:paraId="5F463C93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9" w:type="pct"/>
            <w:shd w:val="clear" w:color="auto" w:fill="auto"/>
          </w:tcPr>
          <w:p w14:paraId="248EBC01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66" w:type="pct"/>
            <w:shd w:val="clear" w:color="auto" w:fill="auto"/>
          </w:tcPr>
          <w:p w14:paraId="12CF3BB9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48" w:type="pct"/>
            <w:shd w:val="clear" w:color="auto" w:fill="auto"/>
          </w:tcPr>
          <w:p w14:paraId="3332D504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52" w:type="pct"/>
            <w:shd w:val="clear" w:color="auto" w:fill="auto"/>
          </w:tcPr>
          <w:p w14:paraId="4022C5C2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</w:tr>
      <w:tr w:rsidR="00B21601" w14:paraId="60CFC53A" w14:textId="77777777" w:rsidTr="00873BFE">
        <w:trPr>
          <w:trHeight w:val="57"/>
        </w:trPr>
        <w:tc>
          <w:tcPr>
            <w:tcW w:w="1808" w:type="pct"/>
            <w:shd w:val="clear" w:color="auto" w:fill="auto"/>
            <w:vAlign w:val="center"/>
          </w:tcPr>
          <w:p w14:paraId="31815BF9" w14:textId="77777777" w:rsidR="00B21601" w:rsidRDefault="00B21601" w:rsidP="00B21601">
            <w:pPr>
              <w:rPr>
                <w:sz w:val="20"/>
              </w:rPr>
            </w:pPr>
            <w:r>
              <w:rPr>
                <w:sz w:val="20"/>
              </w:rPr>
              <w:t>Información de procedimientos</w:t>
            </w:r>
          </w:p>
        </w:tc>
        <w:tc>
          <w:tcPr>
            <w:tcW w:w="259" w:type="pct"/>
            <w:shd w:val="clear" w:color="auto" w:fill="auto"/>
          </w:tcPr>
          <w:p w14:paraId="4AB231BA" w14:textId="77777777" w:rsidR="00B21601" w:rsidRPr="00145F76" w:rsidRDefault="00B21601" w:rsidP="00B216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48" w:type="pct"/>
            <w:shd w:val="clear" w:color="auto" w:fill="auto"/>
          </w:tcPr>
          <w:p w14:paraId="312A9758" w14:textId="77777777" w:rsidR="00B21601" w:rsidRPr="00145F76" w:rsidRDefault="00B21601" w:rsidP="00B216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6" w:type="pct"/>
            <w:shd w:val="clear" w:color="auto" w:fill="auto"/>
          </w:tcPr>
          <w:p w14:paraId="49FCDE97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04F4159C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22EDB17A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13BE6AD1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0B149112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14:paraId="2F0E1B68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9" w:type="pct"/>
            <w:shd w:val="clear" w:color="auto" w:fill="auto"/>
          </w:tcPr>
          <w:p w14:paraId="4B3E43A4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66" w:type="pct"/>
            <w:shd w:val="clear" w:color="auto" w:fill="auto"/>
          </w:tcPr>
          <w:p w14:paraId="2EB5C2C5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48" w:type="pct"/>
            <w:shd w:val="clear" w:color="auto" w:fill="auto"/>
          </w:tcPr>
          <w:p w14:paraId="0DFDD164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52" w:type="pct"/>
            <w:shd w:val="clear" w:color="auto" w:fill="auto"/>
          </w:tcPr>
          <w:p w14:paraId="5D56AA4A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</w:tr>
      <w:tr w:rsidR="00B21601" w14:paraId="57D2F560" w14:textId="77777777" w:rsidTr="00873BFE">
        <w:trPr>
          <w:trHeight w:val="57"/>
        </w:trPr>
        <w:tc>
          <w:tcPr>
            <w:tcW w:w="1808" w:type="pct"/>
            <w:shd w:val="clear" w:color="auto" w:fill="auto"/>
            <w:vAlign w:val="center"/>
          </w:tcPr>
          <w:p w14:paraId="1DCE34F0" w14:textId="77777777" w:rsidR="00B21601" w:rsidRDefault="00B21601" w:rsidP="00B21601">
            <w:pPr>
              <w:rPr>
                <w:sz w:val="20"/>
              </w:rPr>
            </w:pPr>
            <w:r>
              <w:rPr>
                <w:sz w:val="20"/>
              </w:rPr>
              <w:t>Apertura del expediente</w:t>
            </w:r>
          </w:p>
        </w:tc>
        <w:tc>
          <w:tcPr>
            <w:tcW w:w="259" w:type="pct"/>
            <w:shd w:val="clear" w:color="auto" w:fill="auto"/>
          </w:tcPr>
          <w:p w14:paraId="0AD1A020" w14:textId="77777777" w:rsidR="00B21601" w:rsidRPr="00145F76" w:rsidRDefault="00B21601" w:rsidP="00B216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48" w:type="pct"/>
            <w:shd w:val="clear" w:color="auto" w:fill="auto"/>
          </w:tcPr>
          <w:p w14:paraId="26F8A34C" w14:textId="77777777" w:rsidR="00B21601" w:rsidRPr="00145F76" w:rsidRDefault="00B21601" w:rsidP="00B216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6" w:type="pct"/>
            <w:shd w:val="clear" w:color="auto" w:fill="auto"/>
          </w:tcPr>
          <w:p w14:paraId="2B9D72E0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524CD42A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68743276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4CC0C596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1A68FAD7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14:paraId="486BBA6F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9" w:type="pct"/>
            <w:shd w:val="clear" w:color="auto" w:fill="auto"/>
          </w:tcPr>
          <w:p w14:paraId="67DC143B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66" w:type="pct"/>
            <w:shd w:val="clear" w:color="auto" w:fill="auto"/>
          </w:tcPr>
          <w:p w14:paraId="01010875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48" w:type="pct"/>
            <w:shd w:val="clear" w:color="auto" w:fill="auto"/>
          </w:tcPr>
          <w:p w14:paraId="1FAE2EFF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52" w:type="pct"/>
            <w:shd w:val="clear" w:color="auto" w:fill="auto"/>
          </w:tcPr>
          <w:p w14:paraId="784DB2D8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</w:tr>
      <w:tr w:rsidR="00B21601" w14:paraId="7783A57A" w14:textId="77777777" w:rsidTr="00873BFE">
        <w:trPr>
          <w:trHeight w:val="57"/>
        </w:trPr>
        <w:tc>
          <w:tcPr>
            <w:tcW w:w="1808" w:type="pct"/>
            <w:shd w:val="clear" w:color="auto" w:fill="auto"/>
            <w:vAlign w:val="center"/>
          </w:tcPr>
          <w:p w14:paraId="531C517F" w14:textId="77777777" w:rsidR="00B21601" w:rsidRPr="00145F76" w:rsidRDefault="00B21601" w:rsidP="00B21601">
            <w:pPr>
              <w:rPr>
                <w:sz w:val="20"/>
              </w:rPr>
            </w:pPr>
            <w:r>
              <w:rPr>
                <w:sz w:val="20"/>
              </w:rPr>
              <w:t>Atención Psicológica</w:t>
            </w:r>
          </w:p>
        </w:tc>
        <w:tc>
          <w:tcPr>
            <w:tcW w:w="259" w:type="pct"/>
            <w:shd w:val="clear" w:color="auto" w:fill="auto"/>
          </w:tcPr>
          <w:p w14:paraId="006F4504" w14:textId="77777777" w:rsidR="00B21601" w:rsidRPr="00145F76" w:rsidRDefault="00B21601" w:rsidP="00B216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48" w:type="pct"/>
            <w:shd w:val="clear" w:color="auto" w:fill="auto"/>
          </w:tcPr>
          <w:p w14:paraId="47B74FB1" w14:textId="77777777" w:rsidR="00B21601" w:rsidRPr="00145F76" w:rsidRDefault="00B21601" w:rsidP="00B21601">
            <w:pPr>
              <w:ind w:left="1416" w:hanging="1416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6" w:type="pct"/>
            <w:shd w:val="clear" w:color="auto" w:fill="auto"/>
          </w:tcPr>
          <w:p w14:paraId="5E791DB4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677576FA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206246F0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75483129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6D92F923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14:paraId="3A6CAEAC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9" w:type="pct"/>
            <w:shd w:val="clear" w:color="auto" w:fill="auto"/>
          </w:tcPr>
          <w:p w14:paraId="7675D92B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66" w:type="pct"/>
            <w:shd w:val="clear" w:color="auto" w:fill="auto"/>
          </w:tcPr>
          <w:p w14:paraId="22193AE9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48" w:type="pct"/>
            <w:shd w:val="clear" w:color="auto" w:fill="auto"/>
          </w:tcPr>
          <w:p w14:paraId="3CF5D2E3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52" w:type="pct"/>
            <w:shd w:val="clear" w:color="auto" w:fill="auto"/>
          </w:tcPr>
          <w:p w14:paraId="3DA82AED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</w:tr>
      <w:tr w:rsidR="00B21601" w14:paraId="7A487439" w14:textId="77777777" w:rsidTr="00873BFE">
        <w:trPr>
          <w:trHeight w:val="57"/>
        </w:trPr>
        <w:tc>
          <w:tcPr>
            <w:tcW w:w="1808" w:type="pct"/>
            <w:shd w:val="clear" w:color="auto" w:fill="auto"/>
            <w:vAlign w:val="center"/>
          </w:tcPr>
          <w:p w14:paraId="1070424B" w14:textId="77777777" w:rsidR="00B21601" w:rsidRPr="00145F76" w:rsidRDefault="00B21601" w:rsidP="00B21601">
            <w:pPr>
              <w:rPr>
                <w:sz w:val="20"/>
              </w:rPr>
            </w:pPr>
            <w:r>
              <w:rPr>
                <w:sz w:val="20"/>
              </w:rPr>
              <w:t>Evaluación del usuario</w:t>
            </w:r>
          </w:p>
        </w:tc>
        <w:tc>
          <w:tcPr>
            <w:tcW w:w="259" w:type="pct"/>
            <w:shd w:val="clear" w:color="auto" w:fill="auto"/>
          </w:tcPr>
          <w:p w14:paraId="3DABEC39" w14:textId="77777777" w:rsidR="00B21601" w:rsidRPr="00145F76" w:rsidRDefault="00B21601" w:rsidP="00B216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48" w:type="pct"/>
            <w:shd w:val="clear" w:color="auto" w:fill="auto"/>
          </w:tcPr>
          <w:p w14:paraId="07920A4C" w14:textId="77777777" w:rsidR="00B21601" w:rsidRPr="00145F76" w:rsidRDefault="00B21601" w:rsidP="00B216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6" w:type="pct"/>
            <w:shd w:val="clear" w:color="auto" w:fill="auto"/>
          </w:tcPr>
          <w:p w14:paraId="08A1B2F2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3E5A9D45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3550321D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609F5867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5C0F4766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14:paraId="5133080B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9" w:type="pct"/>
            <w:shd w:val="clear" w:color="auto" w:fill="auto"/>
          </w:tcPr>
          <w:p w14:paraId="2DC86EBB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66" w:type="pct"/>
            <w:shd w:val="clear" w:color="auto" w:fill="auto"/>
          </w:tcPr>
          <w:p w14:paraId="7D4CC283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48" w:type="pct"/>
            <w:shd w:val="clear" w:color="auto" w:fill="auto"/>
          </w:tcPr>
          <w:p w14:paraId="04CF1FD8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52" w:type="pct"/>
            <w:shd w:val="clear" w:color="auto" w:fill="auto"/>
          </w:tcPr>
          <w:p w14:paraId="19054583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</w:tr>
      <w:tr w:rsidR="00B21601" w14:paraId="611B4011" w14:textId="77777777" w:rsidTr="00017A2A">
        <w:trPr>
          <w:trHeight w:val="57"/>
        </w:trPr>
        <w:tc>
          <w:tcPr>
            <w:tcW w:w="1808" w:type="pct"/>
            <w:shd w:val="clear" w:color="auto" w:fill="auto"/>
          </w:tcPr>
          <w:p w14:paraId="489FB368" w14:textId="77777777" w:rsidR="00B21601" w:rsidRPr="00145F76" w:rsidRDefault="00B21601" w:rsidP="00B21601">
            <w:pPr>
              <w:rPr>
                <w:sz w:val="20"/>
              </w:rPr>
            </w:pPr>
            <w:r>
              <w:rPr>
                <w:sz w:val="20"/>
              </w:rPr>
              <w:t>Canalización a tratamiento</w:t>
            </w:r>
          </w:p>
        </w:tc>
        <w:tc>
          <w:tcPr>
            <w:tcW w:w="259" w:type="pct"/>
            <w:shd w:val="clear" w:color="auto" w:fill="auto"/>
          </w:tcPr>
          <w:p w14:paraId="31B26AA2" w14:textId="77777777" w:rsidR="00B21601" w:rsidRPr="00145F76" w:rsidRDefault="00B21601" w:rsidP="00B216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48" w:type="pct"/>
            <w:shd w:val="clear" w:color="auto" w:fill="auto"/>
          </w:tcPr>
          <w:p w14:paraId="24B19821" w14:textId="77777777" w:rsidR="00B21601" w:rsidRPr="00145F76" w:rsidRDefault="00B21601" w:rsidP="00B216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6" w:type="pct"/>
            <w:shd w:val="clear" w:color="auto" w:fill="auto"/>
          </w:tcPr>
          <w:p w14:paraId="4C25E435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64B0A443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679A8477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2DD8B92D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6E44B50F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14:paraId="5CE2E5C0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9" w:type="pct"/>
            <w:shd w:val="clear" w:color="auto" w:fill="auto"/>
          </w:tcPr>
          <w:p w14:paraId="0794E6C6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66" w:type="pct"/>
            <w:shd w:val="clear" w:color="auto" w:fill="auto"/>
          </w:tcPr>
          <w:p w14:paraId="7665DC3E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48" w:type="pct"/>
            <w:shd w:val="clear" w:color="auto" w:fill="auto"/>
          </w:tcPr>
          <w:p w14:paraId="3CBF3E12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52" w:type="pct"/>
            <w:shd w:val="clear" w:color="auto" w:fill="auto"/>
          </w:tcPr>
          <w:p w14:paraId="0FBD02A5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</w:tr>
      <w:tr w:rsidR="00B21601" w14:paraId="736560FE" w14:textId="77777777" w:rsidTr="00017A2A">
        <w:trPr>
          <w:trHeight w:val="57"/>
        </w:trPr>
        <w:tc>
          <w:tcPr>
            <w:tcW w:w="1808" w:type="pct"/>
            <w:shd w:val="clear" w:color="auto" w:fill="auto"/>
          </w:tcPr>
          <w:p w14:paraId="6D75BAFE" w14:textId="77777777" w:rsidR="00B21601" w:rsidRPr="00145F76" w:rsidRDefault="00B21601" w:rsidP="00B21601">
            <w:pPr>
              <w:rPr>
                <w:sz w:val="20"/>
              </w:rPr>
            </w:pPr>
            <w:r>
              <w:rPr>
                <w:sz w:val="20"/>
              </w:rPr>
              <w:t>Seguimiento del caso</w:t>
            </w:r>
          </w:p>
        </w:tc>
        <w:tc>
          <w:tcPr>
            <w:tcW w:w="259" w:type="pct"/>
            <w:shd w:val="clear" w:color="auto" w:fill="auto"/>
          </w:tcPr>
          <w:p w14:paraId="589394EA" w14:textId="77777777" w:rsidR="00B21601" w:rsidRPr="00145F76" w:rsidRDefault="00B21601" w:rsidP="00B216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48" w:type="pct"/>
            <w:shd w:val="clear" w:color="auto" w:fill="auto"/>
          </w:tcPr>
          <w:p w14:paraId="30C4AB8D" w14:textId="77777777" w:rsidR="00B21601" w:rsidRPr="00145F76" w:rsidRDefault="00B21601" w:rsidP="00B216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6" w:type="pct"/>
            <w:shd w:val="clear" w:color="auto" w:fill="auto"/>
          </w:tcPr>
          <w:p w14:paraId="03F61233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1224D711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2A5B64EB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0F3B58A0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72C3B003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14:paraId="584464A4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9" w:type="pct"/>
            <w:shd w:val="clear" w:color="auto" w:fill="auto"/>
          </w:tcPr>
          <w:p w14:paraId="52D5C3AA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66" w:type="pct"/>
            <w:shd w:val="clear" w:color="auto" w:fill="auto"/>
          </w:tcPr>
          <w:p w14:paraId="6DC033A9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48" w:type="pct"/>
            <w:shd w:val="clear" w:color="auto" w:fill="auto"/>
          </w:tcPr>
          <w:p w14:paraId="018AD19C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52" w:type="pct"/>
            <w:shd w:val="clear" w:color="auto" w:fill="auto"/>
          </w:tcPr>
          <w:p w14:paraId="459800D9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</w:tr>
      <w:tr w:rsidR="00B21601" w14:paraId="68C5B28C" w14:textId="77777777" w:rsidTr="00017A2A">
        <w:trPr>
          <w:trHeight w:val="57"/>
        </w:trPr>
        <w:tc>
          <w:tcPr>
            <w:tcW w:w="1808" w:type="pct"/>
            <w:shd w:val="clear" w:color="auto" w:fill="auto"/>
          </w:tcPr>
          <w:p w14:paraId="1346E59D" w14:textId="77777777" w:rsidR="00B21601" w:rsidRPr="00145F76" w:rsidRDefault="00B21601" w:rsidP="00B21601">
            <w:pPr>
              <w:rPr>
                <w:sz w:val="20"/>
              </w:rPr>
            </w:pPr>
            <w:r>
              <w:rPr>
                <w:sz w:val="20"/>
              </w:rPr>
              <w:t>capacitación</w:t>
            </w:r>
          </w:p>
        </w:tc>
        <w:tc>
          <w:tcPr>
            <w:tcW w:w="259" w:type="pct"/>
            <w:shd w:val="clear" w:color="auto" w:fill="auto"/>
          </w:tcPr>
          <w:p w14:paraId="21E37CE5" w14:textId="77777777" w:rsidR="00B21601" w:rsidRPr="00145F76" w:rsidRDefault="00B21601" w:rsidP="00B216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48" w:type="pct"/>
            <w:shd w:val="clear" w:color="auto" w:fill="auto"/>
          </w:tcPr>
          <w:p w14:paraId="2F3B3442" w14:textId="77777777" w:rsidR="00B21601" w:rsidRPr="00145F76" w:rsidRDefault="00B21601" w:rsidP="00B21601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266" w:type="pct"/>
            <w:shd w:val="clear" w:color="auto" w:fill="auto"/>
          </w:tcPr>
          <w:p w14:paraId="0D50A45E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69BE5C33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46E3F741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32915394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5" w:type="pct"/>
            <w:shd w:val="clear" w:color="auto" w:fill="auto"/>
          </w:tcPr>
          <w:p w14:paraId="0C401BE0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4" w:type="pct"/>
            <w:shd w:val="clear" w:color="auto" w:fill="auto"/>
          </w:tcPr>
          <w:p w14:paraId="127A2251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79" w:type="pct"/>
            <w:shd w:val="clear" w:color="auto" w:fill="auto"/>
          </w:tcPr>
          <w:p w14:paraId="72832AE8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66" w:type="pct"/>
            <w:shd w:val="clear" w:color="auto" w:fill="auto"/>
          </w:tcPr>
          <w:p w14:paraId="2D11E9F0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48" w:type="pct"/>
            <w:shd w:val="clear" w:color="auto" w:fill="auto"/>
          </w:tcPr>
          <w:p w14:paraId="23486625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  <w:tc>
          <w:tcPr>
            <w:tcW w:w="252" w:type="pct"/>
            <w:shd w:val="clear" w:color="auto" w:fill="auto"/>
          </w:tcPr>
          <w:p w14:paraId="2B8357A2" w14:textId="77777777" w:rsidR="00B21601" w:rsidRDefault="00B21601" w:rsidP="00B21601">
            <w:pPr>
              <w:jc w:val="center"/>
            </w:pPr>
            <w:r w:rsidRPr="00816495">
              <w:rPr>
                <w:sz w:val="20"/>
              </w:rPr>
              <w:t>X</w:t>
            </w:r>
          </w:p>
        </w:tc>
      </w:tr>
    </w:tbl>
    <w:p w14:paraId="035F96C1" w14:textId="77777777" w:rsidR="006560DD" w:rsidRDefault="006560DD" w:rsidP="006560DD">
      <w:pPr>
        <w:rPr>
          <w:i/>
          <w:sz w:val="16"/>
        </w:rPr>
      </w:pPr>
    </w:p>
    <w:p w14:paraId="05272131" w14:textId="77777777" w:rsidR="006560DD" w:rsidRDefault="006560DD" w:rsidP="006560DD">
      <w:pPr>
        <w:rPr>
          <w:i/>
          <w:sz w:val="16"/>
        </w:rPr>
      </w:pPr>
    </w:p>
    <w:p w14:paraId="4930F552" w14:textId="77777777" w:rsidR="007E72C1" w:rsidRDefault="007E72C1" w:rsidP="006560DD">
      <w:pPr>
        <w:rPr>
          <w:i/>
          <w:sz w:val="16"/>
        </w:rPr>
      </w:pPr>
    </w:p>
    <w:p w14:paraId="76401E2E" w14:textId="77777777" w:rsidR="007E72C1" w:rsidRDefault="007E72C1" w:rsidP="006560DD">
      <w:pPr>
        <w:rPr>
          <w:i/>
          <w:sz w:val="16"/>
        </w:rPr>
      </w:pPr>
    </w:p>
    <w:p w14:paraId="14D2D149" w14:textId="77777777" w:rsidR="003F156C" w:rsidRDefault="003F156C" w:rsidP="006560DD">
      <w:pPr>
        <w:rPr>
          <w:i/>
          <w:sz w:val="16"/>
        </w:rPr>
      </w:pPr>
    </w:p>
    <w:sectPr w:rsidR="003F156C" w:rsidSect="000629CB">
      <w:headerReference w:type="default" r:id="rId8"/>
      <w:footerReference w:type="default" r:id="rId9"/>
      <w:pgSz w:w="15840" w:h="12240" w:orient="landscape"/>
      <w:pgMar w:top="993" w:right="1418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C7172A" w14:textId="77777777" w:rsidR="00E26B01" w:rsidRDefault="00E26B01" w:rsidP="00985B24">
      <w:pPr>
        <w:spacing w:after="0" w:line="240" w:lineRule="auto"/>
      </w:pPr>
      <w:r>
        <w:separator/>
      </w:r>
    </w:p>
  </w:endnote>
  <w:endnote w:type="continuationSeparator" w:id="0">
    <w:p w14:paraId="05B5B474" w14:textId="77777777" w:rsidR="00E26B01" w:rsidRDefault="00E26B01" w:rsidP="00985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80418829"/>
      <w:docPartObj>
        <w:docPartGallery w:val="Page Numbers (Bottom of Page)"/>
        <w:docPartUnique/>
      </w:docPartObj>
    </w:sdtPr>
    <w:sdtEndPr/>
    <w:sdtContent>
      <w:p w14:paraId="2326DC2B" w14:textId="77777777" w:rsidR="00A92660" w:rsidRDefault="00A92660">
        <w:pPr>
          <w:pStyle w:val="Piedepgina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0" allowOverlap="1" wp14:anchorId="4A470712" wp14:editId="21E70745">
                  <wp:simplePos x="0" y="0"/>
                  <wp:positionH relativeFrom="rightMargin">
                    <wp:align>right</wp:align>
                  </wp:positionH>
                  <wp:positionV relativeFrom="bottomMargin">
                    <wp:align>bottom</wp:align>
                  </wp:positionV>
                  <wp:extent cx="914400" cy="914400"/>
                  <wp:effectExtent l="11430" t="0" r="0" b="0"/>
                  <wp:wrapNone/>
                  <wp:docPr id="7" name="Grup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14400" cy="914400"/>
                            <a:chOff x="10800" y="14400"/>
                            <a:chExt cx="1440" cy="1440"/>
                          </a:xfrm>
                        </wpg:grpSpPr>
                        <wps:wsp>
                          <wps:cNvPr id="8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00" y="14400"/>
                              <a:ext cx="144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14BBCA" w14:textId="77777777" w:rsidR="00A92660" w:rsidRDefault="00A92660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AutoShape 3"/>
                          <wps:cNvSpPr>
                            <a:spLocks noChangeArrowheads="1"/>
                          </wps:cNvSpPr>
                          <wps:spPr bwMode="auto">
                            <a:xfrm rot="13500000" flipH="1">
                              <a:off x="10813" y="14744"/>
                              <a:ext cx="1121" cy="495"/>
                            </a:xfrm>
                            <a:prstGeom prst="homePlate">
                              <a:avLst>
                                <a:gd name="adj" fmla="val 56616"/>
                              </a:avLst>
                            </a:prstGeom>
                            <a:noFill/>
                            <a:ln w="9525">
                              <a:solidFill>
                                <a:srgbClr val="5C83B4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C83B4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2B60BAB" w14:textId="77777777" w:rsidR="00A92660" w:rsidRDefault="00A92660">
                                <w:pPr>
                                  <w:pStyle w:val="Piedepgina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fldChar w:fldCharType="separate"/>
                                </w:r>
                                <w:r w:rsidR="00844776" w:rsidRPr="00844776">
                                  <w:rPr>
                                    <w:noProof/>
                                    <w:lang w:val="es-ES"/>
                                  </w:rPr>
                                  <w:t>3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o 7" o:spid="_x0000_s1029" style="position:absolute;margin-left:20.8pt;margin-top:0;width:1in;height:1in;z-index:251661312;mso-position-horizontal:right;mso-position-horizontal-relative:right-margin-area;mso-position-vertical:bottom;mso-position-vertical-relative:bottom-margin-area" coordorigin="10800,14400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" o:allowincell="f">
                  <v:rect id="Rectangle 2" o:spid="_x0000_s1030" style="position:absolute;left:10800;top:14400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0d7MAA&#10;AADaAAAADwAAAGRycy9kb3ducmV2LnhtbERPz2vCMBS+D/wfwhO8zcS5Fa2mRQbCYO4wHXh9NM+2&#10;2LzUJrbdf28Ogx0/vt/bfLSN6KnztWMNi7kCQVw4U3Op4ee0f16B8AHZYOOYNPyShzybPG0xNW7g&#10;b+qPoRQxhH2KGqoQ2lRKX1Rk0c9dSxy5i+sshgi7UpoOhxhuG/miVCIt1hwbKmzpvaLierxbDZi8&#10;mtvXZXk4fd4TXJej2r+dldaz6bjbgAg0hn/xn/vDaIhb45V4A2T2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10d7MAAAADaAAAADwAAAAAAAAAAAAAAAACYAgAAZHJzL2Rvd25y&#10;ZXYueG1sUEsFBgAAAAAEAAQA9QAAAIUDAAAAAA==&#10;" stroked="f">
                    <v:textbox>
                      <w:txbxContent>
                        <w:p w:rsidR="00A92660" w:rsidRDefault="00A92660"/>
                      </w:txbxContent>
                    </v:textbox>
                  </v:rect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utoShape 3" o:spid="_x0000_s1031" type="#_x0000_t15" style="position:absolute;left:10813;top:14744;width:1121;height:495;rotation:135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C7GMMA&#10;AADaAAAADwAAAGRycy9kb3ducmV2LnhtbESPQWvCQBSE74L/YXmCN93UQ2NTVymCVqyITZv7a/aZ&#10;BLNvQ3bV9N+7guBxmJlvmNmiM7W4UOsqywpexhEI4tzqigsFvz+r0RSE88gaa8uk4J8cLOb93gwT&#10;ba/8TZfUFyJA2CWooPS+SaR0eUkG3dg2xME72tagD7ItpG7xGuCmlpMoepUGKw4LJTa0LCk/pWej&#10;IP6M/3YHyurjOou32VeayWq/Umo46D7eQXjq/DP8aG+0gje4Xwk3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C7GMMAAADaAAAADwAAAAAAAAAAAAAAAACYAgAAZHJzL2Rv&#10;d25yZXYueG1sUEsFBgAAAAAEAAQA9QAAAIgDAAAAAA==&#10;" filled="f" fillcolor="#5c83b4" strokecolor="#5c83b4">
                    <v:textbox inset=",0,,0">
                      <w:txbxContent>
                        <w:p w:rsidR="00A92660" w:rsidRDefault="00A92660">
                          <w:pPr>
                            <w:pStyle w:val="Piedepgina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844776" w:rsidRPr="00844776">
                            <w:rPr>
                              <w:noProof/>
                              <w:lang w:val="es-ES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54D09B" w14:textId="77777777" w:rsidR="00E26B01" w:rsidRDefault="00E26B01" w:rsidP="00985B24">
      <w:pPr>
        <w:spacing w:after="0" w:line="240" w:lineRule="auto"/>
      </w:pPr>
      <w:r>
        <w:separator/>
      </w:r>
    </w:p>
  </w:footnote>
  <w:footnote w:type="continuationSeparator" w:id="0">
    <w:p w14:paraId="0CCE9D2C" w14:textId="77777777" w:rsidR="00E26B01" w:rsidRDefault="00E26B01" w:rsidP="00985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AD8BDD" w14:textId="77777777" w:rsidR="00A92660" w:rsidRDefault="00A92660">
    <w:pPr>
      <w:pStyle w:val="Encabezado"/>
    </w:pPr>
    <w:r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2280B1EC" wp14:editId="3E367583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781050" cy="979805"/>
          <wp:effectExtent l="0" t="0" r="0" b="0"/>
          <wp:wrapNone/>
          <wp:docPr id="1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979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tbl>
    <w:tblPr>
      <w:tblStyle w:val="Tablaconcuadrcula"/>
      <w:tblpPr w:leftFromText="141" w:rightFromText="141" w:vertAnchor="text" w:horzAnchor="margin" w:tblpXSpec="right" w:tblpY="-150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51"/>
      <w:gridCol w:w="6327"/>
    </w:tblGrid>
    <w:tr w:rsidR="00A92660" w:rsidRPr="00A53525" w14:paraId="6F3EE946" w14:textId="77777777" w:rsidTr="00017A2A">
      <w:trPr>
        <w:trHeight w:val="841"/>
      </w:trPr>
      <w:tc>
        <w:tcPr>
          <w:tcW w:w="1651" w:type="dxa"/>
        </w:tcPr>
        <w:p w14:paraId="37DB940C" w14:textId="77777777" w:rsidR="00A92660" w:rsidRPr="00A53525" w:rsidRDefault="00A92660" w:rsidP="00A65BAF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7DCB6660" w14:textId="77777777" w:rsidR="00A92660" w:rsidRPr="00A53525" w:rsidRDefault="00A92660" w:rsidP="00A65BAF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 w:val="20"/>
              <w:szCs w:val="20"/>
            </w:rPr>
          </w:pPr>
        </w:p>
        <w:p w14:paraId="7F235ECB" w14:textId="77777777" w:rsidR="00A92660" w:rsidRPr="00A53525" w:rsidRDefault="00A92660" w:rsidP="00A65BAF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 w:val="20"/>
              <w:szCs w:val="20"/>
            </w:rPr>
          </w:pPr>
        </w:p>
      </w:tc>
      <w:tc>
        <w:tcPr>
          <w:tcW w:w="6327" w:type="dxa"/>
        </w:tcPr>
        <w:p w14:paraId="0AF87D92" w14:textId="77777777" w:rsidR="00A92660" w:rsidRPr="005D6B0E" w:rsidRDefault="00A92660" w:rsidP="00D758E5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Cs w:val="20"/>
            </w:rPr>
          </w:pPr>
          <w:r w:rsidRPr="005D6B0E">
            <w:rPr>
              <w:rFonts w:ascii="Arial" w:hAnsi="Arial" w:cs="Arial"/>
              <w:b/>
              <w:bCs/>
              <w:szCs w:val="20"/>
            </w:rPr>
            <w:t>DIRECCIÓN GENERAL DE POLÍTICAS PÚBLICAS</w:t>
          </w:r>
        </w:p>
        <w:p w14:paraId="79F60C33" w14:textId="77777777" w:rsidR="00A92660" w:rsidRPr="00A53525" w:rsidRDefault="00A92660" w:rsidP="00D758E5">
          <w:pPr>
            <w:pStyle w:val="Textoindependiente"/>
            <w:kinsoku w:val="0"/>
            <w:overflowPunct w:val="0"/>
            <w:ind w:left="0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rFonts w:ascii="Arial" w:hAnsi="Arial" w:cs="Arial"/>
              <w:b/>
              <w:bCs/>
              <w:sz w:val="20"/>
              <w:szCs w:val="20"/>
            </w:rPr>
            <w:t>CARATULA PARA LA ELABORACIÓN DE PROYECTOS 2º Año de Gobierno 2019 - 2020.</w:t>
          </w:r>
        </w:p>
      </w:tc>
    </w:tr>
  </w:tbl>
  <w:p w14:paraId="5B88203C" w14:textId="77777777" w:rsidR="00A92660" w:rsidRDefault="00A92660">
    <w:pPr>
      <w:pStyle w:val="Encabezado"/>
    </w:pPr>
  </w:p>
  <w:p w14:paraId="104976BD" w14:textId="77777777" w:rsidR="00A92660" w:rsidRDefault="00A9266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D5206"/>
    <w:multiLevelType w:val="hybridMultilevel"/>
    <w:tmpl w:val="FDD8F22A"/>
    <w:lvl w:ilvl="0" w:tplc="7ABE601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1023E"/>
    <w:multiLevelType w:val="hybridMultilevel"/>
    <w:tmpl w:val="6F688B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0DD"/>
    <w:rsid w:val="00017A2A"/>
    <w:rsid w:val="00031BE1"/>
    <w:rsid w:val="00055E9C"/>
    <w:rsid w:val="00061287"/>
    <w:rsid w:val="000629CB"/>
    <w:rsid w:val="00071F00"/>
    <w:rsid w:val="000843BC"/>
    <w:rsid w:val="001324C2"/>
    <w:rsid w:val="00144C96"/>
    <w:rsid w:val="0014614A"/>
    <w:rsid w:val="001473C9"/>
    <w:rsid w:val="0015174B"/>
    <w:rsid w:val="001A597F"/>
    <w:rsid w:val="001A5A38"/>
    <w:rsid w:val="00207219"/>
    <w:rsid w:val="00223084"/>
    <w:rsid w:val="00233105"/>
    <w:rsid w:val="0024680E"/>
    <w:rsid w:val="00246AF3"/>
    <w:rsid w:val="002E64C3"/>
    <w:rsid w:val="002F08F4"/>
    <w:rsid w:val="002F5975"/>
    <w:rsid w:val="003E71E4"/>
    <w:rsid w:val="003F156C"/>
    <w:rsid w:val="00465EB4"/>
    <w:rsid w:val="00476A3C"/>
    <w:rsid w:val="004B1033"/>
    <w:rsid w:val="005014C2"/>
    <w:rsid w:val="0050589F"/>
    <w:rsid w:val="005258D3"/>
    <w:rsid w:val="0054384C"/>
    <w:rsid w:val="0057477E"/>
    <w:rsid w:val="005C50F9"/>
    <w:rsid w:val="005F6BB1"/>
    <w:rsid w:val="00604ACA"/>
    <w:rsid w:val="00613CE2"/>
    <w:rsid w:val="006560DD"/>
    <w:rsid w:val="0068072A"/>
    <w:rsid w:val="007206CD"/>
    <w:rsid w:val="00746682"/>
    <w:rsid w:val="0076351F"/>
    <w:rsid w:val="007D08A5"/>
    <w:rsid w:val="007E72C1"/>
    <w:rsid w:val="00844776"/>
    <w:rsid w:val="008824CC"/>
    <w:rsid w:val="0089051B"/>
    <w:rsid w:val="008A3650"/>
    <w:rsid w:val="00946B9B"/>
    <w:rsid w:val="00985B24"/>
    <w:rsid w:val="009A2296"/>
    <w:rsid w:val="009B23B5"/>
    <w:rsid w:val="00A248DA"/>
    <w:rsid w:val="00A624F2"/>
    <w:rsid w:val="00A65BAF"/>
    <w:rsid w:val="00A67619"/>
    <w:rsid w:val="00A80D75"/>
    <w:rsid w:val="00A92660"/>
    <w:rsid w:val="00AA22B4"/>
    <w:rsid w:val="00AB2430"/>
    <w:rsid w:val="00AD6073"/>
    <w:rsid w:val="00B15ABE"/>
    <w:rsid w:val="00B21601"/>
    <w:rsid w:val="00B3346E"/>
    <w:rsid w:val="00B64EE1"/>
    <w:rsid w:val="00BD0CE5"/>
    <w:rsid w:val="00C3660A"/>
    <w:rsid w:val="00C768A3"/>
    <w:rsid w:val="00D758E5"/>
    <w:rsid w:val="00D86FEF"/>
    <w:rsid w:val="00D8768D"/>
    <w:rsid w:val="00DE427F"/>
    <w:rsid w:val="00E26B01"/>
    <w:rsid w:val="00E40804"/>
    <w:rsid w:val="00ED20B7"/>
    <w:rsid w:val="00F033D5"/>
    <w:rsid w:val="00F10AC7"/>
    <w:rsid w:val="00F11932"/>
    <w:rsid w:val="00F512F9"/>
    <w:rsid w:val="00F62B11"/>
    <w:rsid w:val="00FA7C01"/>
    <w:rsid w:val="00FB2524"/>
    <w:rsid w:val="00FD4488"/>
    <w:rsid w:val="00FE0BAA"/>
    <w:rsid w:val="00FF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86EE50"/>
  <w15:docId w15:val="{C55F8819-9493-4D94-B5C9-9F154B2B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0DD"/>
    <w:rPr>
      <w:rFonts w:eastAsiaTheme="minorEastAsia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560DD"/>
    <w:pPr>
      <w:spacing w:after="0" w:line="240" w:lineRule="auto"/>
    </w:pPr>
    <w:rPr>
      <w:rFonts w:eastAsiaTheme="minorEastAsia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qFormat/>
    <w:rsid w:val="006560DD"/>
    <w:pPr>
      <w:widowControl w:val="0"/>
      <w:autoSpaceDE w:val="0"/>
      <w:autoSpaceDN w:val="0"/>
      <w:adjustRightInd w:val="0"/>
      <w:spacing w:after="0" w:line="240" w:lineRule="auto"/>
      <w:ind w:left="38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560DD"/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6560DD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80D7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85B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5B24"/>
    <w:rPr>
      <w:rFonts w:eastAsiaTheme="minorEastAsia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985B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5B24"/>
    <w:rPr>
      <w:rFonts w:eastAsiaTheme="minorEastAsia"/>
      <w:lang w:eastAsia="es-MX"/>
    </w:rPr>
  </w:style>
  <w:style w:type="paragraph" w:customStyle="1" w:styleId="Default">
    <w:name w:val="Default"/>
    <w:rsid w:val="005438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5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33BEF-0111-47E8-884A-5D14D72BA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469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Loprena</dc:creator>
  <cp:lastModifiedBy>Laura Beatriz Perez Niheus</cp:lastModifiedBy>
  <cp:revision>5</cp:revision>
  <dcterms:created xsi:type="dcterms:W3CDTF">2019-11-11T17:53:00Z</dcterms:created>
  <dcterms:modified xsi:type="dcterms:W3CDTF">2021-01-25T17:03:00Z</dcterms:modified>
</cp:coreProperties>
</file>