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1C" w:rsidRDefault="0011591C" w:rsidP="0011591C">
      <w:pPr>
        <w:spacing w:after="0" w:line="240" w:lineRule="auto"/>
        <w:ind w:left="720"/>
        <w:jc w:val="center"/>
        <w:rPr>
          <w:rFonts w:ascii="Candara" w:eastAsia="Times New Roman" w:hAnsi="Candara" w:cs="Times New Roman"/>
          <w:b/>
          <w:bCs/>
          <w:sz w:val="40"/>
          <w:szCs w:val="40"/>
          <w:lang w:eastAsia="es-MX"/>
        </w:rPr>
      </w:pPr>
      <w:r w:rsidRPr="006118A0">
        <w:rPr>
          <w:rFonts w:ascii="Candara" w:eastAsia="Times New Roman" w:hAnsi="Candara" w:cs="Times New Roman"/>
          <w:b/>
          <w:bCs/>
          <w:sz w:val="40"/>
          <w:szCs w:val="40"/>
          <w:lang w:eastAsia="es-MX"/>
        </w:rPr>
        <w:t>AVISO DE PRIVACIDAD INTEGRAL</w:t>
      </w:r>
      <w:r w:rsidR="006118A0">
        <w:rPr>
          <w:rFonts w:ascii="Candara" w:eastAsia="Times New Roman" w:hAnsi="Candara" w:cs="Times New Roman"/>
          <w:b/>
          <w:bCs/>
          <w:sz w:val="40"/>
          <w:szCs w:val="40"/>
          <w:lang w:eastAsia="es-MX"/>
        </w:rPr>
        <w:t>.</w:t>
      </w:r>
    </w:p>
    <w:p w:rsidR="006118A0" w:rsidRPr="006118A0" w:rsidRDefault="006118A0" w:rsidP="0011591C">
      <w:pPr>
        <w:spacing w:after="0" w:line="240" w:lineRule="auto"/>
        <w:ind w:left="720"/>
        <w:jc w:val="center"/>
        <w:rPr>
          <w:rFonts w:ascii="Candara" w:eastAsia="Times New Roman" w:hAnsi="Candara" w:cs="Times New Roman"/>
          <w:b/>
          <w:bCs/>
          <w:sz w:val="40"/>
          <w:szCs w:val="40"/>
          <w:lang w:eastAsia="es-MX"/>
        </w:rPr>
      </w:pPr>
    </w:p>
    <w:p w:rsidR="0011591C" w:rsidRPr="006118A0" w:rsidRDefault="006118A0" w:rsidP="006118A0">
      <w:pPr>
        <w:spacing w:after="0" w:line="240" w:lineRule="auto"/>
        <w:ind w:left="720"/>
        <w:jc w:val="center"/>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CONSEJO MUNICIPAL CONTRA LAS ADICCIONES EN SAN PEDRO TLAQUEPAQUE.</w:t>
      </w:r>
    </w:p>
    <w:p w:rsidR="0011591C" w:rsidRPr="006118A0" w:rsidRDefault="005A10A3" w:rsidP="005A10A3">
      <w:pPr>
        <w:numPr>
          <w:ilvl w:val="0"/>
          <w:numId w:val="2"/>
        </w:num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C</w:t>
      </w:r>
      <w:r w:rsidR="0011591C" w:rsidRPr="006118A0">
        <w:rPr>
          <w:rFonts w:ascii="Candara" w:eastAsia="Times New Roman" w:hAnsi="Candara" w:cs="Times New Roman"/>
          <w:sz w:val="24"/>
          <w:szCs w:val="24"/>
          <w:lang w:eastAsia="es-MX"/>
        </w:rPr>
        <w:t>on domicilio en</w:t>
      </w:r>
      <w:r w:rsidRPr="006118A0">
        <w:rPr>
          <w:rFonts w:ascii="Candara" w:hAnsi="Candara"/>
        </w:rPr>
        <w:t xml:space="preserve"> </w:t>
      </w:r>
      <w:r w:rsidRPr="006118A0">
        <w:rPr>
          <w:rFonts w:ascii="Candara" w:eastAsia="Times New Roman" w:hAnsi="Candara" w:cs="Times New Roman"/>
          <w:sz w:val="24"/>
          <w:szCs w:val="24"/>
          <w:lang w:eastAsia="es-MX"/>
        </w:rPr>
        <w:t>Calle Diego Rivera s/n, dentro de la Unidad Valentín Gómez Farías ,Colonia Lomas de Tlaquepaque, en San Pedro Tlaquepaque, Jalisco.</w:t>
      </w:r>
      <w:r w:rsidR="0011591C" w:rsidRPr="006118A0">
        <w:rPr>
          <w:rFonts w:ascii="Candara" w:eastAsia="Times New Roman" w:hAnsi="Candara" w:cs="Times New Roman"/>
          <w:sz w:val="24"/>
          <w:szCs w:val="24"/>
          <w:lang w:eastAsia="es-MX"/>
        </w:rPr>
        <w:t xml:space="preserve">, México </w:t>
      </w:r>
      <w:proofErr w:type="spellStart"/>
      <w:r w:rsidR="006118A0" w:rsidRPr="006118A0">
        <w:rPr>
          <w:rFonts w:ascii="Candara" w:eastAsia="Times New Roman" w:hAnsi="Candara" w:cs="Times New Roman"/>
          <w:sz w:val="24"/>
          <w:szCs w:val="24"/>
          <w:lang w:eastAsia="es-MX"/>
        </w:rPr>
        <w:t>c</w:t>
      </w:r>
      <w:r w:rsidR="006118A0">
        <w:rPr>
          <w:rFonts w:ascii="Candara" w:eastAsia="Times New Roman" w:hAnsi="Candara" w:cs="Times New Roman"/>
          <w:sz w:val="24"/>
          <w:szCs w:val="24"/>
          <w:lang w:eastAsia="es-MX"/>
        </w:rPr>
        <w:t>.</w:t>
      </w:r>
      <w:r w:rsidR="006118A0" w:rsidRPr="006118A0">
        <w:rPr>
          <w:rFonts w:ascii="Candara" w:eastAsia="Times New Roman" w:hAnsi="Candara" w:cs="Times New Roman"/>
          <w:sz w:val="24"/>
          <w:szCs w:val="24"/>
          <w:lang w:eastAsia="es-MX"/>
        </w:rPr>
        <w:t>p.</w:t>
      </w:r>
      <w:proofErr w:type="spellEnd"/>
      <w:r w:rsidR="006118A0">
        <w:rPr>
          <w:rFonts w:ascii="Candara" w:eastAsia="Times New Roman" w:hAnsi="Candara" w:cs="Times New Roman"/>
          <w:sz w:val="24"/>
          <w:szCs w:val="24"/>
          <w:lang w:eastAsia="es-MX"/>
        </w:rPr>
        <w:t xml:space="preserve"> 45559</w:t>
      </w:r>
      <w:r w:rsidR="0011591C" w:rsidRPr="006118A0">
        <w:rPr>
          <w:rFonts w:ascii="Candara" w:eastAsia="Times New Roman" w:hAnsi="Candara" w:cs="Times New Roman"/>
          <w:sz w:val="24"/>
          <w:szCs w:val="24"/>
          <w:lang w:eastAsia="es-MX"/>
        </w:rPr>
        <w:t>, con página de internet:</w:t>
      </w:r>
    </w:p>
    <w:p w:rsidR="005A10A3" w:rsidRPr="006118A0" w:rsidRDefault="005A10A3" w:rsidP="006118A0">
      <w:pPr>
        <w:spacing w:before="100" w:beforeAutospacing="1" w:after="100" w:afterAutospacing="1" w:line="240" w:lineRule="auto"/>
        <w:ind w:left="720"/>
        <w:jc w:val="both"/>
        <w:rPr>
          <w:rFonts w:ascii="Candara" w:eastAsia="Times New Roman" w:hAnsi="Candara" w:cs="Times New Roman"/>
          <w:sz w:val="24"/>
          <w:szCs w:val="24"/>
          <w:lang w:eastAsia="es-MX"/>
        </w:rPr>
      </w:pPr>
      <w:hyperlink r:id="rId5" w:history="1">
        <w:r w:rsidRPr="006118A0">
          <w:rPr>
            <w:rStyle w:val="Hipervnculo"/>
            <w:rFonts w:ascii="Candara" w:eastAsia="Times New Roman" w:hAnsi="Candara" w:cs="Times New Roman"/>
            <w:sz w:val="24"/>
            <w:szCs w:val="24"/>
            <w:lang w:eastAsia="es-MX"/>
          </w:rPr>
          <w:t>https://comucat.tlaquepaque.gob.mx/</w:t>
        </w:r>
      </w:hyperlink>
    </w:p>
    <w:p w:rsidR="0011591C" w:rsidRPr="006118A0" w:rsidRDefault="00F3201F" w:rsidP="00F3201F">
      <w:pPr>
        <w:spacing w:before="100" w:beforeAutospacing="1" w:after="100" w:afterAutospacing="1" w:line="240" w:lineRule="auto"/>
        <w:ind w:left="1418"/>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E</w:t>
      </w:r>
      <w:r w:rsidR="0011591C" w:rsidRPr="006118A0">
        <w:rPr>
          <w:rFonts w:ascii="Candara" w:eastAsia="Times New Roman" w:hAnsi="Candara" w:cs="Times New Roman"/>
          <w:sz w:val="24"/>
          <w:szCs w:val="24"/>
          <w:lang w:eastAsia="es-MX"/>
        </w:rPr>
        <w:t>s el responsable del uso y protección de sus datos personales, y al respecto le informamos lo siguiente:</w:t>
      </w:r>
    </w:p>
    <w:p w:rsidR="0011591C" w:rsidRPr="006118A0" w:rsidRDefault="0011591C" w:rsidP="0011591C">
      <w:pPr>
        <w:numPr>
          <w:ilvl w:val="0"/>
          <w:numId w:val="4"/>
        </w:numPr>
        <w:spacing w:before="100" w:beforeAutospacing="1" w:after="100" w:afterAutospacing="1" w:line="240" w:lineRule="auto"/>
        <w:ind w:left="1440"/>
        <w:jc w:val="both"/>
        <w:rPr>
          <w:rFonts w:ascii="Candara" w:eastAsia="Times New Roman" w:hAnsi="Candara" w:cs="Times New Roman"/>
          <w:sz w:val="24"/>
          <w:szCs w:val="24"/>
          <w:lang w:eastAsia="es-MX"/>
        </w:rPr>
      </w:pPr>
      <w:r w:rsidRPr="006118A0">
        <w:rPr>
          <w:rFonts w:ascii="Candara" w:eastAsia="Times New Roman" w:hAnsi="Candara" w:cs="Times New Roman"/>
          <w:b/>
          <w:bCs/>
          <w:i/>
          <w:iCs/>
          <w:sz w:val="24"/>
          <w:szCs w:val="24"/>
          <w:lang w:eastAsia="es-MX"/>
        </w:rPr>
        <w:t>Fundamento legal del tratamiento de los datos personales:</w:t>
      </w:r>
      <w:r w:rsidRPr="006118A0">
        <w:rPr>
          <w:rFonts w:ascii="Candara" w:eastAsia="Times New Roman" w:hAnsi="Candara" w:cs="Times New Roman"/>
          <w:sz w:val="24"/>
          <w:szCs w:val="24"/>
          <w:lang w:eastAsia="es-MX"/>
        </w:rPr>
        <w:t xml:space="preserve"> Art. 24 al 122 del Reglamento de Gobierno y la Administración pública del Ayuntamiento Constitucional de San Pedro Tlaquepaque</w: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¿Para qué fines utilizaremos sus datos personales?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Los datos personales que recabamos de usted, los utilizaremos para las siguientes finalidades que son necesarias para el servicio que solicita:</w:t>
      </w:r>
    </w:p>
    <w:p w:rsidR="0011591C" w:rsidRPr="006118A0" w:rsidRDefault="0011591C" w:rsidP="00F3201F">
      <w:pPr>
        <w:numPr>
          <w:ilvl w:val="2"/>
          <w:numId w:val="5"/>
        </w:numPr>
        <w:spacing w:before="100" w:beforeAutospacing="1" w:after="100" w:afterAutospacing="1" w:line="240" w:lineRule="auto"/>
        <w:ind w:left="170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Tramitar solicitud de información o de derechos ARCO, así como para notificar al solicitante ya sea alguna prevención o respuesta.</w:t>
      </w:r>
    </w:p>
    <w:p w:rsidR="0011591C" w:rsidRPr="006118A0" w:rsidRDefault="006118A0" w:rsidP="0011591C">
      <w:pPr>
        <w:spacing w:after="0"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pict>
          <v:rect id="_x0000_i1025" style="width:0;height:1.5pt" o:hralign="center" o:hrstd="t" o:hr="t" fillcolor="#a0a0a0" stroked="f"/>
        </w:pic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¿Qué datos personales utilizaremos para estos fines?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Para llevar a cabo las finalidades descritas en el presente aviso de privacidad, utilizaremos los siguientes datos personales: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Solicitudes de información:</w:t>
      </w:r>
    </w:p>
    <w:p w:rsidR="0011591C" w:rsidRPr="006118A0" w:rsidRDefault="0011591C" w:rsidP="0011591C">
      <w:pPr>
        <w:numPr>
          <w:ilvl w:val="2"/>
          <w:numId w:val="6"/>
        </w:numPr>
        <w:spacing w:before="100" w:beforeAutospacing="1" w:after="100" w:afterAutospacing="1" w:line="240" w:lineRule="auto"/>
        <w:ind w:left="2880"/>
        <w:jc w:val="both"/>
        <w:rPr>
          <w:rFonts w:ascii="Candara" w:eastAsia="Times New Roman" w:hAnsi="Candara" w:cs="Times New Roman"/>
          <w:sz w:val="24"/>
          <w:szCs w:val="24"/>
          <w:lang w:eastAsia="es-MX"/>
        </w:rPr>
      </w:pPr>
      <w:r w:rsidRPr="006118A0">
        <w:rPr>
          <w:rFonts w:ascii="Candara" w:eastAsia="Times New Roman" w:hAnsi="Candara" w:cs="Times New Roman"/>
          <w:b/>
          <w:bCs/>
          <w:color w:val="808080"/>
          <w:sz w:val="24"/>
          <w:szCs w:val="24"/>
          <w:lang w:eastAsia="es-MX"/>
        </w:rPr>
        <w:t>Nombre (opcional)</w:t>
      </w:r>
    </w:p>
    <w:p w:rsidR="0011591C" w:rsidRPr="006118A0" w:rsidRDefault="0011591C" w:rsidP="0011591C">
      <w:pPr>
        <w:numPr>
          <w:ilvl w:val="2"/>
          <w:numId w:val="6"/>
        </w:numPr>
        <w:spacing w:before="100" w:beforeAutospacing="1" w:after="100" w:afterAutospacing="1" w:line="240" w:lineRule="auto"/>
        <w:ind w:left="2880"/>
        <w:jc w:val="both"/>
        <w:rPr>
          <w:rFonts w:ascii="Candara" w:eastAsia="Times New Roman" w:hAnsi="Candara" w:cs="Times New Roman"/>
          <w:sz w:val="24"/>
          <w:szCs w:val="24"/>
          <w:lang w:eastAsia="es-MX"/>
        </w:rPr>
      </w:pPr>
      <w:r w:rsidRPr="006118A0">
        <w:rPr>
          <w:rFonts w:ascii="Candara" w:eastAsia="Times New Roman" w:hAnsi="Candara" w:cs="Times New Roman"/>
          <w:b/>
          <w:bCs/>
          <w:color w:val="808080"/>
          <w:sz w:val="24"/>
          <w:szCs w:val="24"/>
          <w:lang w:eastAsia="es-MX"/>
        </w:rPr>
        <w:t>Domicilio (opcional)</w:t>
      </w:r>
    </w:p>
    <w:p w:rsidR="0011591C" w:rsidRPr="006118A0" w:rsidRDefault="0011591C" w:rsidP="0011591C">
      <w:pPr>
        <w:numPr>
          <w:ilvl w:val="2"/>
          <w:numId w:val="6"/>
        </w:numPr>
        <w:spacing w:before="100" w:beforeAutospacing="1" w:after="100" w:afterAutospacing="1" w:line="240" w:lineRule="auto"/>
        <w:ind w:left="2880"/>
        <w:jc w:val="both"/>
        <w:rPr>
          <w:rFonts w:ascii="Candara" w:eastAsia="Times New Roman" w:hAnsi="Candara" w:cs="Times New Roman"/>
          <w:sz w:val="24"/>
          <w:szCs w:val="24"/>
          <w:lang w:eastAsia="es-MX"/>
        </w:rPr>
      </w:pPr>
      <w:r w:rsidRPr="006118A0">
        <w:rPr>
          <w:rFonts w:ascii="Candara" w:eastAsia="Times New Roman" w:hAnsi="Candara" w:cs="Times New Roman"/>
          <w:b/>
          <w:bCs/>
          <w:color w:val="808080"/>
          <w:sz w:val="24"/>
          <w:szCs w:val="24"/>
          <w:lang w:eastAsia="es-MX"/>
        </w:rPr>
        <w:t>Teléfono particular (opcional)</w:t>
      </w:r>
    </w:p>
    <w:p w:rsidR="0011591C" w:rsidRPr="006118A0" w:rsidRDefault="0011591C" w:rsidP="0011591C">
      <w:pPr>
        <w:numPr>
          <w:ilvl w:val="2"/>
          <w:numId w:val="6"/>
        </w:numPr>
        <w:spacing w:before="100" w:beforeAutospacing="1" w:after="100" w:afterAutospacing="1" w:line="240" w:lineRule="auto"/>
        <w:ind w:left="2880"/>
        <w:jc w:val="both"/>
        <w:rPr>
          <w:rFonts w:ascii="Candara" w:eastAsia="Times New Roman" w:hAnsi="Candara" w:cs="Times New Roman"/>
          <w:sz w:val="24"/>
          <w:szCs w:val="24"/>
          <w:lang w:eastAsia="es-MX"/>
        </w:rPr>
      </w:pPr>
      <w:r w:rsidRPr="006118A0">
        <w:rPr>
          <w:rFonts w:ascii="Candara" w:eastAsia="Times New Roman" w:hAnsi="Candara" w:cs="Times New Roman"/>
          <w:b/>
          <w:bCs/>
          <w:color w:val="808080"/>
          <w:sz w:val="24"/>
          <w:szCs w:val="24"/>
          <w:lang w:eastAsia="es-MX"/>
        </w:rPr>
        <w:t>Teléfono celular (opcional)</w:t>
      </w:r>
    </w:p>
    <w:p w:rsidR="0011591C" w:rsidRPr="006118A0" w:rsidRDefault="0011591C" w:rsidP="0011591C">
      <w:pPr>
        <w:numPr>
          <w:ilvl w:val="2"/>
          <w:numId w:val="6"/>
        </w:numPr>
        <w:spacing w:before="100" w:beforeAutospacing="1" w:after="100" w:afterAutospacing="1" w:line="240" w:lineRule="auto"/>
        <w:ind w:left="2880"/>
        <w:jc w:val="both"/>
        <w:rPr>
          <w:rFonts w:ascii="Candara" w:eastAsia="Times New Roman" w:hAnsi="Candara" w:cs="Times New Roman"/>
          <w:sz w:val="24"/>
          <w:szCs w:val="24"/>
          <w:lang w:eastAsia="es-MX"/>
        </w:rPr>
      </w:pPr>
      <w:r w:rsidRPr="006118A0">
        <w:rPr>
          <w:rFonts w:ascii="Candara" w:eastAsia="Times New Roman" w:hAnsi="Candara" w:cs="Times New Roman"/>
          <w:b/>
          <w:bCs/>
          <w:color w:val="808080"/>
          <w:sz w:val="24"/>
          <w:szCs w:val="24"/>
          <w:lang w:eastAsia="es-MX"/>
        </w:rPr>
        <w:t>Correo electrónico (opcional)</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 xml:space="preserve">Para el caso de las solicitudes de derechos ARCO, además de los datos anteriores (en este tipo de solicitud los datos personales que se recaban no son opcionales) </w:t>
      </w:r>
      <w:r w:rsidRPr="006118A0">
        <w:rPr>
          <w:rFonts w:ascii="Candara" w:eastAsia="Times New Roman" w:hAnsi="Candara" w:cs="Times New Roman"/>
          <w:sz w:val="24"/>
          <w:szCs w:val="24"/>
          <w:lang w:eastAsia="es-MX"/>
        </w:rPr>
        <w:lastRenderedPageBreak/>
        <w:t>se recabaran documentos con los cuales pueda acreditar su personalidad, siendo los siguientes: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a)</w:t>
      </w:r>
      <w:r w:rsidRPr="006118A0">
        <w:rPr>
          <w:rFonts w:ascii="Candara" w:eastAsia="Times New Roman" w:hAnsi="Candara" w:cs="Times New Roman"/>
          <w:sz w:val="24"/>
          <w:szCs w:val="24"/>
          <w:lang w:eastAsia="es-MX"/>
        </w:rPr>
        <w:t xml:space="preserve"> Identificación oficial;</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b)</w:t>
      </w:r>
      <w:r w:rsidRPr="006118A0">
        <w:rPr>
          <w:rFonts w:ascii="Candara" w:eastAsia="Times New Roman" w:hAnsi="Candara" w:cs="Times New Roman"/>
          <w:sz w:val="24"/>
          <w:szCs w:val="24"/>
          <w:lang w:eastAsia="es-MX"/>
        </w:rPr>
        <w:t xml:space="preserve"> Instrumentos electrónicos o mecanismos de autenticación permitidos por otras disposiciones legales o reglamentarias que permitan su identificación fehacientemente, habilitados por el responsable; o</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II.</w:t>
      </w:r>
      <w:r w:rsidRPr="006118A0">
        <w:rPr>
          <w:rFonts w:ascii="Candara" w:eastAsia="Times New Roman" w:hAnsi="Candara" w:cs="Times New Roman"/>
          <w:sz w:val="24"/>
          <w:szCs w:val="24"/>
          <w:lang w:eastAsia="es-MX"/>
        </w:rPr>
        <w:t xml:space="preserve"> Cuando el titular ejerza sus derechos ARCO a través de su representante, éste deberá acreditar su identidad y personalidad presentando ante el responsable:</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a)</w:t>
      </w:r>
      <w:r w:rsidRPr="006118A0">
        <w:rPr>
          <w:rFonts w:ascii="Candara" w:eastAsia="Times New Roman" w:hAnsi="Candara" w:cs="Times New Roman"/>
          <w:sz w:val="24"/>
          <w:szCs w:val="24"/>
          <w:lang w:eastAsia="es-MX"/>
        </w:rPr>
        <w:t xml:space="preserve"> Copia simple de la identificación oficial del titular;</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b)</w:t>
      </w:r>
      <w:r w:rsidRPr="006118A0">
        <w:rPr>
          <w:rFonts w:ascii="Candara" w:eastAsia="Times New Roman" w:hAnsi="Candara" w:cs="Times New Roman"/>
          <w:sz w:val="24"/>
          <w:szCs w:val="24"/>
          <w:lang w:eastAsia="es-MX"/>
        </w:rPr>
        <w:t xml:space="preserve"> Identificación oficial del representante; e</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c)</w:t>
      </w:r>
      <w:r w:rsidRPr="006118A0">
        <w:rPr>
          <w:rFonts w:ascii="Candara" w:eastAsia="Times New Roman" w:hAnsi="Candara" w:cs="Times New Roman"/>
          <w:color w:val="993366"/>
          <w:sz w:val="24"/>
          <w:szCs w:val="24"/>
          <w:lang w:eastAsia="es-MX"/>
        </w:rPr>
        <w:t xml:space="preserve"> </w:t>
      </w:r>
      <w:r w:rsidRPr="006118A0">
        <w:rPr>
          <w:rFonts w:ascii="Candara" w:eastAsia="Times New Roman" w:hAnsi="Candara" w:cs="Times New Roman"/>
          <w:sz w:val="24"/>
          <w:szCs w:val="24"/>
          <w:lang w:eastAsia="es-MX"/>
        </w:rPr>
        <w:t>Instrumento público, o carta poder simple firmada ante dos testigos, o declaración en comparecencia personal del titular.</w:t>
      </w:r>
    </w:p>
    <w:p w:rsidR="0011591C" w:rsidRPr="006118A0" w:rsidRDefault="006118A0" w:rsidP="0011591C">
      <w:pPr>
        <w:spacing w:after="0"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pict>
          <v:rect id="_x0000_i1026" style="width:0;height:1.5pt" o:hralign="center" o:hrstd="t" o:hr="t" fillcolor="#a0a0a0" stroked="f"/>
        </w:pic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¿Con quién compartimos su información personal y para qué fines?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Le informamos que sus datos personales son compartidos dentro del país con las siguientes  autoridades distintas a nosotros, para los siguientes fines:</w:t>
      </w:r>
    </w:p>
    <w:tbl>
      <w:tblPr>
        <w:tblW w:w="801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4183"/>
        <w:gridCol w:w="1947"/>
        <w:gridCol w:w="1888"/>
      </w:tblGrid>
      <w:tr w:rsidR="0011591C" w:rsidRPr="006118A0" w:rsidTr="0011591C">
        <w:trPr>
          <w:trHeight w:val="615"/>
          <w:tblCellSpacing w:w="15" w:type="dxa"/>
        </w:trPr>
        <w:tc>
          <w:tcPr>
            <w:tcW w:w="4316" w:type="dxa"/>
            <w:vAlign w:val="center"/>
            <w:hideMark/>
          </w:tcPr>
          <w:p w:rsidR="0011591C" w:rsidRPr="006118A0" w:rsidRDefault="0011591C" w:rsidP="0011591C">
            <w:pPr>
              <w:spacing w:before="100" w:beforeAutospacing="1" w:after="100" w:afterAutospacing="1" w:line="240" w:lineRule="auto"/>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sz w:val="27"/>
                <w:szCs w:val="27"/>
                <w:lang w:eastAsia="es-MX"/>
              </w:rPr>
              <w:t>Destinatario de los datos personales</w:t>
            </w:r>
          </w:p>
        </w:tc>
        <w:tc>
          <w:tcPr>
            <w:tcW w:w="1961" w:type="dxa"/>
            <w:vAlign w:val="center"/>
            <w:hideMark/>
          </w:tcPr>
          <w:p w:rsidR="0011591C" w:rsidRPr="006118A0" w:rsidRDefault="0011591C" w:rsidP="0011591C">
            <w:pPr>
              <w:spacing w:before="100" w:beforeAutospacing="1" w:after="100" w:afterAutospacing="1" w:line="240" w:lineRule="auto"/>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sz w:val="27"/>
                <w:szCs w:val="27"/>
                <w:lang w:eastAsia="es-MX"/>
              </w:rPr>
              <w:t>Finalidad</w:t>
            </w:r>
          </w:p>
        </w:tc>
        <w:tc>
          <w:tcPr>
            <w:tcW w:w="1621" w:type="dxa"/>
            <w:vAlign w:val="center"/>
            <w:hideMark/>
          </w:tcPr>
          <w:p w:rsidR="0011591C" w:rsidRPr="006118A0" w:rsidRDefault="0011591C" w:rsidP="0011591C">
            <w:pPr>
              <w:spacing w:before="100" w:beforeAutospacing="1" w:after="100" w:afterAutospacing="1" w:line="240" w:lineRule="auto"/>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sz w:val="27"/>
                <w:szCs w:val="27"/>
                <w:lang w:eastAsia="es-MX"/>
              </w:rPr>
              <w:t>Requiere del consentimiento</w:t>
            </w:r>
          </w:p>
        </w:tc>
      </w:tr>
      <w:tr w:rsidR="0011591C" w:rsidRPr="006118A0" w:rsidTr="0011591C">
        <w:trPr>
          <w:trHeight w:val="1665"/>
          <w:tblCellSpacing w:w="15" w:type="dxa"/>
        </w:trPr>
        <w:tc>
          <w:tcPr>
            <w:tcW w:w="4316" w:type="dxa"/>
            <w:vAlign w:val="center"/>
            <w:hideMark/>
          </w:tcPr>
          <w:p w:rsidR="0011591C" w:rsidRPr="006118A0" w:rsidRDefault="0011591C" w:rsidP="0011591C">
            <w:p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b/>
                <w:bCs/>
                <w:color w:val="333333"/>
                <w:sz w:val="24"/>
                <w:szCs w:val="24"/>
                <w:lang w:eastAsia="es-MX"/>
              </w:rPr>
              <w:t>En caso de incompetencia de la solicitud de información, a las entidades gubernamentales y/o a las personas físicas o jurídicas que recauden, reciban, administren o apliquen recursos públicos estatales o municipales, o realicen actos de autoridad. (sujetos obligados según el artículo 24 de la Ley de Transparencia y Acceso a la Información Pública del Estado de Jalisco y sus Municipios)</w:t>
            </w:r>
          </w:p>
        </w:tc>
        <w:tc>
          <w:tcPr>
            <w:tcW w:w="1961" w:type="dxa"/>
            <w:vAlign w:val="center"/>
            <w:hideMark/>
          </w:tcPr>
          <w:p w:rsidR="0011591C" w:rsidRPr="006118A0" w:rsidRDefault="0011591C" w:rsidP="0011591C">
            <w:p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b/>
                <w:bCs/>
                <w:color w:val="333333"/>
                <w:sz w:val="24"/>
                <w:szCs w:val="24"/>
                <w:lang w:eastAsia="es-MX"/>
              </w:rPr>
              <w:t>Tramitar solicitud de información, así como para notificar al solicitante ya sea alguna prevención o respuesta.</w:t>
            </w:r>
          </w:p>
        </w:tc>
        <w:tc>
          <w:tcPr>
            <w:tcW w:w="1621" w:type="dxa"/>
            <w:vAlign w:val="center"/>
            <w:hideMark/>
          </w:tcPr>
          <w:p w:rsidR="0011591C" w:rsidRPr="006118A0" w:rsidRDefault="0011591C" w:rsidP="0011591C">
            <w:p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b/>
                <w:bCs/>
                <w:color w:val="333333"/>
                <w:sz w:val="24"/>
                <w:szCs w:val="24"/>
                <w:lang w:eastAsia="es-MX"/>
              </w:rPr>
              <w:t>No</w:t>
            </w:r>
          </w:p>
        </w:tc>
      </w:tr>
    </w:tbl>
    <w:p w:rsidR="006118A0" w:rsidRDefault="006118A0" w:rsidP="006118A0">
      <w:pPr>
        <w:spacing w:before="100" w:beforeAutospacing="1" w:after="100" w:afterAutospacing="1" w:line="240" w:lineRule="auto"/>
        <w:jc w:val="both"/>
        <w:outlineLvl w:val="2"/>
        <w:rPr>
          <w:rFonts w:ascii="Candara" w:eastAsia="Times New Roman" w:hAnsi="Candara" w:cs="Times New Roman"/>
          <w:b/>
          <w:bCs/>
          <w:color w:val="333333"/>
          <w:sz w:val="27"/>
          <w:szCs w:val="27"/>
          <w:lang w:eastAsia="es-MX"/>
        </w:rPr>
      </w:pPr>
      <w:bookmarkStart w:id="0" w:name="_GoBack"/>
      <w:bookmarkEnd w:id="0"/>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lastRenderedPageBreak/>
        <w:t>¿Cómo puede acceder, rectificar o cancelar sus datos personales, u oponerse a su uso?</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Usted tiene derecho a  lo siguiente:</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Acceder</w:t>
      </w:r>
      <w:r w:rsidRPr="006118A0">
        <w:rPr>
          <w:rFonts w:ascii="Candara" w:eastAsia="Times New Roman" w:hAnsi="Candara" w:cs="Times New Roman"/>
          <w:sz w:val="24"/>
          <w:szCs w:val="24"/>
          <w:lang w:eastAsia="es-MX"/>
        </w:rPr>
        <w:t>: conocer qué datos personales tenemos de usted, para qué los utilizamos y las condiciones del uso que les damos;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Rectificar</w:t>
      </w:r>
      <w:r w:rsidRPr="006118A0">
        <w:rPr>
          <w:rFonts w:ascii="Candara" w:eastAsia="Times New Roman" w:hAnsi="Candara" w:cs="Times New Roman"/>
          <w:sz w:val="24"/>
          <w:szCs w:val="24"/>
          <w:lang w:eastAsia="es-MX"/>
        </w:rPr>
        <w:t>: solicitar la corrección de su información personal en caso de que esté desactualizada, sea inexacta o incompleta;</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Cancelar</w:t>
      </w:r>
      <w:r w:rsidRPr="006118A0">
        <w:rPr>
          <w:rFonts w:ascii="Candara" w:eastAsia="Times New Roman" w:hAnsi="Candara" w:cs="Times New Roman"/>
          <w:sz w:val="24"/>
          <w:szCs w:val="24"/>
          <w:lang w:eastAsia="es-MX"/>
        </w:rPr>
        <w:t>: que la eliminemos de nuestros registros o bases de datos cuando considere que la misma no está siendo utilizada adecuadamente;</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sz w:val="24"/>
          <w:szCs w:val="24"/>
          <w:lang w:eastAsia="es-MX"/>
        </w:rPr>
        <w:t>Oponerse</w:t>
      </w:r>
      <w:r w:rsidRPr="006118A0">
        <w:rPr>
          <w:rFonts w:ascii="Candara" w:eastAsia="Times New Roman" w:hAnsi="Candara" w:cs="Times New Roman"/>
          <w:sz w:val="24"/>
          <w:szCs w:val="24"/>
          <w:lang w:eastAsia="es-MX"/>
        </w:rPr>
        <w:t>: al uso de sus datos personales para fines específicos.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 xml:space="preserve">A los derechos citados se les conocen como derechos </w:t>
      </w:r>
      <w:r w:rsidRPr="006118A0">
        <w:rPr>
          <w:rFonts w:ascii="Candara" w:eastAsia="Times New Roman" w:hAnsi="Candara" w:cs="Times New Roman"/>
          <w:b/>
          <w:bCs/>
          <w:color w:val="993366"/>
          <w:sz w:val="24"/>
          <w:szCs w:val="24"/>
          <w:lang w:eastAsia="es-MX"/>
        </w:rPr>
        <w:t>ARCO.</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 xml:space="preserve">Para el ejercicio de cualquiera de los derechos ARCO, usted deberá presentar solicitud en  las oficinas de la Unidad de Transparencia del </w:t>
      </w:r>
      <w:r w:rsidR="005A10A3" w:rsidRPr="006118A0">
        <w:rPr>
          <w:rFonts w:ascii="Candara" w:eastAsia="Times New Roman" w:hAnsi="Candara" w:cs="Times New Roman"/>
          <w:sz w:val="24"/>
          <w:szCs w:val="24"/>
          <w:lang w:eastAsia="es-MX"/>
        </w:rPr>
        <w:t xml:space="preserve">Consejo Municipal contra las Adicciones en San Pedro Tlaquepaque </w:t>
      </w:r>
      <w:r w:rsidRPr="006118A0">
        <w:rPr>
          <w:rFonts w:ascii="Candara" w:eastAsia="Times New Roman" w:hAnsi="Candara" w:cs="Times New Roman"/>
          <w:sz w:val="24"/>
          <w:szCs w:val="24"/>
          <w:lang w:eastAsia="es-MX"/>
        </w:rPr>
        <w:t>o bien puede presentarla de manera electrónica al correo electrónico: </w:t>
      </w:r>
      <w:hyperlink r:id="rId6" w:history="1">
        <w:r w:rsidR="006118A0" w:rsidRPr="006118A0">
          <w:rPr>
            <w:rStyle w:val="Hipervnculo"/>
            <w:rFonts w:ascii="Candara" w:eastAsia="Times New Roman" w:hAnsi="Candara" w:cs="Times New Roman"/>
            <w:b/>
            <w:bCs/>
            <w:sz w:val="24"/>
            <w:szCs w:val="24"/>
            <w:lang w:eastAsia="es-MX"/>
          </w:rPr>
          <w:t>comucat2022tlaquepaque@gmail.com </w:t>
        </w:r>
      </w:hyperlink>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Los requisitos para presentar su solicitud de derechos ARCO son los siguientes:</w:t>
      </w:r>
    </w:p>
    <w:tbl>
      <w:tblPr>
        <w:tblW w:w="8109"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09"/>
      </w:tblGrid>
      <w:tr w:rsidR="0011591C" w:rsidRPr="006118A0" w:rsidTr="0011591C">
        <w:trPr>
          <w:trHeight w:val="1972"/>
          <w:tblCellSpacing w:w="15" w:type="dxa"/>
        </w:trPr>
        <w:tc>
          <w:tcPr>
            <w:tcW w:w="8049" w:type="dxa"/>
            <w:vAlign w:val="center"/>
            <w:hideMark/>
          </w:tcPr>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De ser posible, el área responsable que trata los datos personales y ante el cual se presenta la solicitud</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Nombre del solicitante titular de la información y del representante, en su caso;</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Domicilio o cualquier otro medio para recibir notificaciones;</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Los documentos con los que acredite su identidad y, en su caso, la personalidad e identidad de su representante;</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La descripción del derecho ARCO que se pretende ejercer, o bien, lo que solicita el titular;</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Descripción clara y precisa de los datos sobre los que se busca ejercer alguno de los derechos ARCO, salvo que se trate del derecho de acceso; y</w:t>
            </w:r>
          </w:p>
          <w:p w:rsidR="0011591C" w:rsidRPr="006118A0" w:rsidRDefault="0011591C" w:rsidP="0011591C">
            <w:pPr>
              <w:pStyle w:val="Prrafodelista"/>
              <w:numPr>
                <w:ilvl w:val="2"/>
                <w:numId w:val="3"/>
              </w:numPr>
              <w:spacing w:after="0" w:line="240" w:lineRule="auto"/>
              <w:ind w:left="936"/>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Cualquier otro elemento o documento que facilite la localización de los datos personales, en su caso.</w:t>
            </w:r>
          </w:p>
        </w:tc>
      </w:tr>
    </w:tbl>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Para conocer el procedimiento para el ejercicio de los derechos ARCO, puede acudir a la Unidad de Transparencia</w:t>
      </w:r>
      <w:r w:rsidR="005A10A3" w:rsidRPr="006118A0">
        <w:rPr>
          <w:rFonts w:ascii="Candara" w:eastAsia="Times New Roman" w:hAnsi="Candara" w:cs="Times New Roman"/>
          <w:sz w:val="24"/>
          <w:szCs w:val="24"/>
          <w:lang w:eastAsia="es-MX"/>
        </w:rPr>
        <w:t xml:space="preserve"> del</w:t>
      </w:r>
      <w:r w:rsidR="005A10A3" w:rsidRPr="006118A0">
        <w:rPr>
          <w:rFonts w:ascii="Candara" w:eastAsia="Times New Roman" w:hAnsi="Candara" w:cs="Times New Roman"/>
          <w:sz w:val="24"/>
          <w:szCs w:val="24"/>
          <w:lang w:eastAsia="es-MX"/>
        </w:rPr>
        <w:t xml:space="preserve"> Consejo Municipal contra las Adicciones en San Pedro Tlaquepaque</w:t>
      </w:r>
      <w:r w:rsidR="005A10A3" w:rsidRPr="006118A0">
        <w:rPr>
          <w:rFonts w:ascii="Candara" w:eastAsia="Times New Roman" w:hAnsi="Candara" w:cs="Times New Roman"/>
          <w:sz w:val="24"/>
          <w:szCs w:val="24"/>
          <w:lang w:eastAsia="es-MX"/>
        </w:rPr>
        <w:t>.</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Los datos de contacto del área de datos personales, que está a cargo de dar trámite a las solicitudes de derechos ARCO, son los siguientes: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a)</w:t>
      </w:r>
      <w:r w:rsidRPr="006118A0">
        <w:rPr>
          <w:rFonts w:ascii="Candara" w:eastAsia="Times New Roman" w:hAnsi="Candara" w:cs="Times New Roman"/>
          <w:sz w:val="24"/>
          <w:szCs w:val="24"/>
          <w:lang w:eastAsia="es-MX"/>
        </w:rPr>
        <w:t xml:space="preserve"> Nombre del área de datos personales: Unidad de Transparencia</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b)</w:t>
      </w:r>
      <w:r w:rsidR="00F3201F" w:rsidRPr="006118A0">
        <w:rPr>
          <w:rFonts w:ascii="Candara" w:eastAsia="Times New Roman" w:hAnsi="Candara" w:cs="Times New Roman"/>
          <w:sz w:val="24"/>
          <w:szCs w:val="24"/>
          <w:lang w:eastAsia="es-MX"/>
        </w:rPr>
        <w:t xml:space="preserve"> </w:t>
      </w:r>
      <w:r w:rsidRPr="006118A0">
        <w:rPr>
          <w:rFonts w:ascii="Candara" w:eastAsia="Times New Roman" w:hAnsi="Candara" w:cs="Times New Roman"/>
          <w:sz w:val="24"/>
          <w:szCs w:val="24"/>
          <w:lang w:eastAsia="es-MX"/>
        </w:rPr>
        <w:t xml:space="preserve">Domicilio: </w:t>
      </w:r>
      <w:r w:rsidR="005A10A3" w:rsidRPr="006118A0">
        <w:rPr>
          <w:rFonts w:ascii="Candara" w:eastAsia="Times New Roman" w:hAnsi="Candara" w:cs="Times New Roman"/>
          <w:sz w:val="24"/>
          <w:szCs w:val="24"/>
          <w:lang w:eastAsia="es-MX"/>
        </w:rPr>
        <w:t>Calle Diego Rivera s/n, dentro de la Unidad Valentín Gómez Farías, Colonia Lomas de Tlaquepaque, en San Pedro Tlaquepaque, Jalisco</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c)</w:t>
      </w:r>
      <w:r w:rsidRPr="006118A0">
        <w:rPr>
          <w:rFonts w:ascii="Candara" w:eastAsia="Times New Roman" w:hAnsi="Candara" w:cs="Times New Roman"/>
          <w:sz w:val="24"/>
          <w:szCs w:val="24"/>
          <w:lang w:eastAsia="es-MX"/>
        </w:rPr>
        <w:t xml:space="preserve"> Correo electrónico: </w:t>
      </w:r>
      <w:hyperlink r:id="rId7" w:history="1">
        <w:r w:rsidR="006118A0" w:rsidRPr="006118A0">
          <w:rPr>
            <w:rStyle w:val="Hipervnculo"/>
            <w:rFonts w:ascii="Candara" w:eastAsia="Times New Roman" w:hAnsi="Candara" w:cs="Times New Roman"/>
            <w:b/>
            <w:bCs/>
            <w:sz w:val="24"/>
            <w:szCs w:val="24"/>
            <w:lang w:eastAsia="es-MX"/>
          </w:rPr>
          <w:t>comucat2022tlaquepaque@gmail.com </w:t>
        </w:r>
      </w:hyperlink>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b/>
          <w:bCs/>
          <w:color w:val="993366"/>
          <w:sz w:val="24"/>
          <w:szCs w:val="24"/>
          <w:lang w:eastAsia="es-MX"/>
        </w:rPr>
        <w:t>d)</w:t>
      </w:r>
      <w:r w:rsidR="005A10A3" w:rsidRPr="006118A0">
        <w:rPr>
          <w:rFonts w:ascii="Candara" w:eastAsia="Times New Roman" w:hAnsi="Candara" w:cs="Times New Roman"/>
          <w:sz w:val="24"/>
          <w:szCs w:val="24"/>
          <w:lang w:eastAsia="es-MX"/>
        </w:rPr>
        <w:t xml:space="preserve"> Número telefónico: (33) 38601965</w:t>
      </w:r>
    </w:p>
    <w:p w:rsidR="0011591C" w:rsidRPr="006118A0" w:rsidRDefault="006118A0" w:rsidP="0011591C">
      <w:pPr>
        <w:spacing w:after="0"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pict>
          <v:rect id="_x0000_i1027" style="width:0;height:1.5pt" o:hralign="center" o:hrstd="t" o:hr="t" fillcolor="#a0a0a0" stroked="f"/>
        </w:pic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Usted puede revocar su consentimiento para el uso de sus datos personales</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En el caso de las solicitudes de información, si desea revocar el consentimiento del uso de sus datos personales, se hace de su conocimiento que se entiende que desea desistirse de la solicitud de información, por lo que su solicitud de información se archivará como concluida.</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Para revocar su consentimiento deberá presentar un escrito en la Unidad de Transparencia de este</w:t>
      </w:r>
      <w:r w:rsidR="006118A0" w:rsidRPr="006118A0">
        <w:rPr>
          <w:rFonts w:ascii="Candara" w:eastAsia="Times New Roman" w:hAnsi="Candara" w:cs="Times New Roman"/>
          <w:sz w:val="24"/>
          <w:szCs w:val="24"/>
          <w:lang w:eastAsia="es-MX"/>
        </w:rPr>
        <w:t xml:space="preserve"> Consejo</w:t>
      </w:r>
      <w:r w:rsidR="006118A0">
        <w:rPr>
          <w:rFonts w:ascii="Candara" w:eastAsia="Times New Roman" w:hAnsi="Candara" w:cs="Times New Roman"/>
          <w:sz w:val="24"/>
          <w:szCs w:val="24"/>
          <w:lang w:eastAsia="es-MX"/>
        </w:rPr>
        <w:t xml:space="preserve"> Municipal contra las Adicciones e</w:t>
      </w:r>
      <w:r w:rsidR="006118A0" w:rsidRPr="006118A0">
        <w:rPr>
          <w:rFonts w:ascii="Candara" w:eastAsia="Times New Roman" w:hAnsi="Candara" w:cs="Times New Roman"/>
          <w:sz w:val="24"/>
          <w:szCs w:val="24"/>
          <w:lang w:eastAsia="es-MX"/>
        </w:rPr>
        <w:t>n San Pedro Tlaquepaque</w:t>
      </w:r>
      <w:r w:rsidRPr="006118A0">
        <w:rPr>
          <w:rFonts w:ascii="Candara" w:eastAsia="Times New Roman" w:hAnsi="Candara" w:cs="Times New Roman"/>
          <w:sz w:val="24"/>
          <w:szCs w:val="24"/>
          <w:lang w:eastAsia="es-MX"/>
        </w:rPr>
        <w:t>, en donde manifieste su deseo de revocar el consentimiento para el uso de sus datos personales, o bien al siguiente correo electrónico:</w:t>
      </w:r>
      <w:r w:rsidR="006118A0" w:rsidRPr="006118A0">
        <w:rPr>
          <w:rFonts w:ascii="Candara" w:eastAsia="Times New Roman" w:hAnsi="Candara" w:cs="Times New Roman"/>
          <w:sz w:val="24"/>
          <w:szCs w:val="24"/>
          <w:lang w:eastAsia="es-MX"/>
        </w:rPr>
        <w:t xml:space="preserve"> comucat2022tlaquepaque@gmail.com</w:t>
      </w:r>
      <w:r w:rsidRPr="006118A0">
        <w:rPr>
          <w:rFonts w:ascii="Candara" w:eastAsia="Times New Roman" w:hAnsi="Candara" w:cs="Times New Roman"/>
          <w:sz w:val="24"/>
          <w:szCs w:val="24"/>
          <w:lang w:eastAsia="es-MX"/>
        </w:rPr>
        <w:t>.</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Los requisitos que debe contener el escrito para solicitar la revocación del consentimiento son los siguientes:</w:t>
      </w:r>
    </w:p>
    <w:p w:rsidR="0011591C" w:rsidRPr="006118A0" w:rsidRDefault="0011591C" w:rsidP="0011591C">
      <w:pPr>
        <w:pStyle w:val="Prrafodelista"/>
        <w:numPr>
          <w:ilvl w:val="2"/>
          <w:numId w:val="2"/>
        </w:num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Nombre del solicitante</w:t>
      </w:r>
    </w:p>
    <w:p w:rsidR="0011591C" w:rsidRPr="006118A0" w:rsidRDefault="0011591C" w:rsidP="0011591C">
      <w:pPr>
        <w:pStyle w:val="Prrafodelista"/>
        <w:numPr>
          <w:ilvl w:val="2"/>
          <w:numId w:val="2"/>
        </w:num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Número de expediente (opcional)</w:t>
      </w:r>
    </w:p>
    <w:p w:rsidR="0011591C" w:rsidRPr="006118A0" w:rsidRDefault="0011591C" w:rsidP="0011591C">
      <w:pPr>
        <w:pStyle w:val="Prrafodelista"/>
        <w:numPr>
          <w:ilvl w:val="2"/>
          <w:numId w:val="2"/>
        </w:num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Manifestación clara y expresa de la revocación del consentimiento del uso de datos personales</w:t>
      </w:r>
    </w:p>
    <w:p w:rsidR="0011591C" w:rsidRPr="006118A0" w:rsidRDefault="0011591C" w:rsidP="0011591C">
      <w:pPr>
        <w:pStyle w:val="Prrafodelista"/>
        <w:numPr>
          <w:ilvl w:val="2"/>
          <w:numId w:val="2"/>
        </w:numPr>
        <w:spacing w:before="100" w:beforeAutospacing="1" w:after="100" w:afterAutospacing="1" w:line="240" w:lineRule="auto"/>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Firma del solicitante.</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Para conocer el procedimiento para la revocación del consentimiento,  puede acudir a la Unidad de Transparencia</w:t>
      </w:r>
      <w:r w:rsidR="006118A0" w:rsidRPr="006118A0">
        <w:rPr>
          <w:rFonts w:ascii="Candara" w:eastAsia="Times New Roman" w:hAnsi="Candara" w:cs="Times New Roman"/>
          <w:sz w:val="24"/>
          <w:szCs w:val="24"/>
          <w:lang w:eastAsia="es-MX"/>
        </w:rPr>
        <w:t xml:space="preserve"> del Consejo</w:t>
      </w:r>
      <w:r w:rsidR="006118A0">
        <w:rPr>
          <w:rFonts w:ascii="Candara" w:eastAsia="Times New Roman" w:hAnsi="Candara" w:cs="Times New Roman"/>
          <w:sz w:val="24"/>
          <w:szCs w:val="24"/>
          <w:lang w:eastAsia="es-MX"/>
        </w:rPr>
        <w:t xml:space="preserve"> </w:t>
      </w:r>
      <w:r w:rsidR="006118A0">
        <w:rPr>
          <w:rFonts w:ascii="Candara" w:eastAsia="Times New Roman" w:hAnsi="Candara" w:cs="Times New Roman"/>
          <w:sz w:val="24"/>
          <w:szCs w:val="24"/>
          <w:lang w:eastAsia="es-MX"/>
        </w:rPr>
        <w:t>Municipal contra las Adicciones e</w:t>
      </w:r>
      <w:r w:rsidR="006118A0" w:rsidRPr="006118A0">
        <w:rPr>
          <w:rFonts w:ascii="Candara" w:eastAsia="Times New Roman" w:hAnsi="Candara" w:cs="Times New Roman"/>
          <w:sz w:val="24"/>
          <w:szCs w:val="24"/>
          <w:lang w:eastAsia="es-MX"/>
        </w:rPr>
        <w:t>n San Pedro Tlaquepaque</w:t>
      </w:r>
      <w:r w:rsidRPr="006118A0">
        <w:rPr>
          <w:rFonts w:ascii="Candara" w:eastAsia="Times New Roman" w:hAnsi="Candara" w:cs="Times New Roman"/>
          <w:sz w:val="24"/>
          <w:szCs w:val="24"/>
          <w:lang w:eastAsia="es-MX"/>
        </w:rPr>
        <w:t>.</w:t>
      </w:r>
    </w:p>
    <w:p w:rsidR="0011591C" w:rsidRPr="006118A0" w:rsidRDefault="006118A0" w:rsidP="0011591C">
      <w:pPr>
        <w:spacing w:after="0"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pict>
          <v:rect id="_x0000_i1028" style="width:0;height:1.5pt" o:hralign="center" o:hrstd="t" o:hr="t" fillcolor="#a0a0a0" stroked="f"/>
        </w:pic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¿Cómo puede limitar el uso o divulgación de su información personal?</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lastRenderedPageBreak/>
        <w:t xml:space="preserve">Sin embargo, si usted desea oponerse a la transferencia y/o tratamiento de sus datos personales recabados para la solicitud de información,  puede realizar una solicitud de derechos ARCO, misma que puede presentar en la Unidad de Transparencia del </w:t>
      </w:r>
      <w:r w:rsidR="006118A0">
        <w:rPr>
          <w:rFonts w:ascii="Candara" w:eastAsia="Times New Roman" w:hAnsi="Candara" w:cs="Times New Roman"/>
          <w:sz w:val="24"/>
          <w:szCs w:val="24"/>
          <w:lang w:eastAsia="es-MX"/>
        </w:rPr>
        <w:t xml:space="preserve">Consejo </w:t>
      </w:r>
      <w:r w:rsidR="006118A0" w:rsidRPr="006118A0">
        <w:rPr>
          <w:rFonts w:ascii="Candara" w:eastAsia="Times New Roman" w:hAnsi="Candara" w:cs="Times New Roman"/>
          <w:sz w:val="24"/>
          <w:szCs w:val="24"/>
          <w:lang w:eastAsia="es-MX"/>
        </w:rPr>
        <w:t>Municipal contra las Adicciones en San Pedro Tlaquepaque</w:t>
      </w:r>
      <w:r w:rsidR="006118A0">
        <w:rPr>
          <w:rFonts w:ascii="Candara" w:eastAsia="Times New Roman" w:hAnsi="Candara" w:cs="Times New Roman"/>
          <w:sz w:val="24"/>
          <w:szCs w:val="24"/>
          <w:lang w:eastAsia="es-MX"/>
        </w:rPr>
        <w:t xml:space="preserve">, o bien al siguiente correo </w:t>
      </w:r>
      <w:r w:rsidRPr="006118A0">
        <w:rPr>
          <w:rFonts w:ascii="Candara" w:eastAsia="Times New Roman" w:hAnsi="Candara" w:cs="Times New Roman"/>
          <w:sz w:val="24"/>
          <w:szCs w:val="24"/>
          <w:lang w:eastAsia="es-MX"/>
        </w:rPr>
        <w:t>electrónico: </w:t>
      </w:r>
      <w:hyperlink r:id="rId8" w:history="1">
        <w:r w:rsidR="006118A0" w:rsidRPr="006118A0">
          <w:rPr>
            <w:rStyle w:val="Hipervnculo"/>
            <w:rFonts w:ascii="Candara" w:eastAsia="Times New Roman" w:hAnsi="Candara" w:cs="Times New Roman"/>
            <w:b/>
            <w:bCs/>
            <w:sz w:val="24"/>
            <w:szCs w:val="24"/>
            <w:lang w:eastAsia="es-MX"/>
          </w:rPr>
          <w:t>comucat2022tlaquepaque@gmail.com</w:t>
        </w:r>
        <w:r w:rsidR="006118A0" w:rsidRPr="006118A0">
          <w:rPr>
            <w:rStyle w:val="Hipervnculo"/>
            <w:rFonts w:ascii="Candara" w:eastAsia="Times New Roman" w:hAnsi="Candara" w:cs="Times New Roman"/>
            <w:sz w:val="24"/>
            <w:szCs w:val="24"/>
            <w:lang w:eastAsia="es-MX"/>
          </w:rPr>
          <w:t> </w:t>
        </w:r>
      </w:hyperlink>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La solicitud de oposición (derechos ARCO) deberá contener como mínimo los siguientes requisitos:</w:t>
      </w:r>
    </w:p>
    <w:tbl>
      <w:tblPr>
        <w:tblW w:w="133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3335"/>
      </w:tblGrid>
      <w:tr w:rsidR="0011591C" w:rsidRPr="006118A0" w:rsidTr="0011591C">
        <w:trPr>
          <w:tblCellSpacing w:w="15" w:type="dxa"/>
        </w:trPr>
        <w:tc>
          <w:tcPr>
            <w:tcW w:w="8490" w:type="dxa"/>
            <w:vAlign w:val="center"/>
            <w:hideMark/>
          </w:tcPr>
          <w:p w:rsidR="0011591C"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De ser posible, el área responsable que trata los datos personales y ante el cual se presenta la solicitud;</w:t>
            </w:r>
          </w:p>
          <w:p w:rsidR="00F3201F"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Nombre del solicitante titular de la información y</w:t>
            </w:r>
            <w:r w:rsidR="00F3201F" w:rsidRPr="006118A0">
              <w:rPr>
                <w:rFonts w:ascii="Candara" w:eastAsia="Times New Roman" w:hAnsi="Candara" w:cs="Times New Roman"/>
                <w:sz w:val="24"/>
                <w:szCs w:val="24"/>
                <w:lang w:eastAsia="es-MX"/>
              </w:rPr>
              <w:t xml:space="preserve"> del representante, en su caso;</w:t>
            </w:r>
          </w:p>
          <w:p w:rsidR="00F3201F"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Domicilio o cualquier otro med</w:t>
            </w:r>
            <w:r w:rsidR="00F3201F" w:rsidRPr="006118A0">
              <w:rPr>
                <w:rFonts w:ascii="Candara" w:eastAsia="Times New Roman" w:hAnsi="Candara" w:cs="Times New Roman"/>
                <w:sz w:val="24"/>
                <w:szCs w:val="24"/>
                <w:lang w:eastAsia="es-MX"/>
              </w:rPr>
              <w:t>io para recibir notificaciones:</w:t>
            </w:r>
          </w:p>
          <w:p w:rsidR="00F3201F" w:rsidRPr="006118A0" w:rsidRDefault="00F3201F"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 xml:space="preserve"> </w:t>
            </w:r>
            <w:r w:rsidR="0011591C" w:rsidRPr="006118A0">
              <w:rPr>
                <w:rFonts w:ascii="Candara" w:eastAsia="Times New Roman" w:hAnsi="Candara" w:cs="Times New Roman"/>
                <w:sz w:val="24"/>
                <w:szCs w:val="24"/>
                <w:lang w:eastAsia="es-MX"/>
              </w:rPr>
              <w:t>Los documentos con los que acredite su identidad y, en su caso, la personalidad e</w:t>
            </w:r>
            <w:r w:rsidRPr="006118A0">
              <w:rPr>
                <w:rFonts w:ascii="Candara" w:eastAsia="Times New Roman" w:hAnsi="Candara" w:cs="Times New Roman"/>
                <w:sz w:val="24"/>
                <w:szCs w:val="24"/>
                <w:lang w:eastAsia="es-MX"/>
              </w:rPr>
              <w:t xml:space="preserve"> identidad de su representante;</w:t>
            </w:r>
          </w:p>
          <w:p w:rsidR="00F3201F"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La descripción del derecho ARCO que se pretende ejercer, o bi</w:t>
            </w:r>
            <w:r w:rsidR="00F3201F" w:rsidRPr="006118A0">
              <w:rPr>
                <w:rFonts w:ascii="Candara" w:eastAsia="Times New Roman" w:hAnsi="Candara" w:cs="Times New Roman"/>
                <w:sz w:val="24"/>
                <w:szCs w:val="24"/>
                <w:lang w:eastAsia="es-MX"/>
              </w:rPr>
              <w:t>en, lo que solicita el titular;</w:t>
            </w:r>
          </w:p>
          <w:p w:rsidR="00F3201F"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Descripción clara y precisa de los datos sobre los que se busca ejercer alguno de los derechos ARCO, salvo que se</w:t>
            </w:r>
            <w:r w:rsidR="00F3201F" w:rsidRPr="006118A0">
              <w:rPr>
                <w:rFonts w:ascii="Candara" w:eastAsia="Times New Roman" w:hAnsi="Candara" w:cs="Times New Roman"/>
                <w:sz w:val="24"/>
                <w:szCs w:val="24"/>
                <w:lang w:eastAsia="es-MX"/>
              </w:rPr>
              <w:t xml:space="preserve"> trate del derecho de acceso; y</w:t>
            </w:r>
          </w:p>
          <w:p w:rsidR="0011591C" w:rsidRPr="006118A0" w:rsidRDefault="0011591C" w:rsidP="00F3201F">
            <w:pPr>
              <w:pStyle w:val="Prrafodelista"/>
              <w:numPr>
                <w:ilvl w:val="0"/>
                <w:numId w:val="7"/>
              </w:numPr>
              <w:spacing w:after="0" w:line="240" w:lineRule="auto"/>
              <w:ind w:left="795" w:right="5221"/>
              <w:jc w:val="both"/>
              <w:rPr>
                <w:rFonts w:ascii="Candara" w:eastAsia="Times New Roman" w:hAnsi="Candara" w:cs="Times New Roman"/>
                <w:b/>
                <w:bCs/>
                <w:color w:val="993366"/>
                <w:sz w:val="24"/>
                <w:szCs w:val="24"/>
                <w:lang w:eastAsia="es-MX"/>
              </w:rPr>
            </w:pPr>
            <w:r w:rsidRPr="006118A0">
              <w:rPr>
                <w:rFonts w:ascii="Candara" w:eastAsia="Times New Roman" w:hAnsi="Candara" w:cs="Times New Roman"/>
                <w:sz w:val="24"/>
                <w:szCs w:val="24"/>
                <w:lang w:eastAsia="es-MX"/>
              </w:rPr>
              <w:t>Cualquier otro elemento o documento que facilite la localización de los datos personales, en su caso.</w:t>
            </w:r>
          </w:p>
        </w:tc>
      </w:tr>
    </w:tbl>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Para conocer el procedimiento para el ejercicio de los derechos ARCO, puede acudir a la Unidad de Transparencia de</w:t>
      </w:r>
      <w:r w:rsidR="006118A0" w:rsidRPr="006118A0">
        <w:rPr>
          <w:rFonts w:ascii="Candara" w:eastAsia="Times New Roman" w:hAnsi="Candara" w:cs="Times New Roman"/>
          <w:sz w:val="24"/>
          <w:szCs w:val="24"/>
          <w:lang w:eastAsia="es-MX"/>
        </w:rPr>
        <w:t>l Consejo</w:t>
      </w:r>
      <w:r w:rsidR="006118A0">
        <w:rPr>
          <w:rFonts w:ascii="Candara" w:eastAsia="Times New Roman" w:hAnsi="Candara" w:cs="Times New Roman"/>
          <w:sz w:val="24"/>
          <w:szCs w:val="24"/>
          <w:lang w:eastAsia="es-MX"/>
        </w:rPr>
        <w:t xml:space="preserve"> </w:t>
      </w:r>
      <w:r w:rsidR="006118A0" w:rsidRPr="006118A0">
        <w:rPr>
          <w:rFonts w:ascii="Candara" w:eastAsia="Times New Roman" w:hAnsi="Candara" w:cs="Times New Roman"/>
          <w:sz w:val="24"/>
          <w:szCs w:val="24"/>
          <w:lang w:eastAsia="es-MX"/>
        </w:rPr>
        <w:t>Municipal contra las Adic</w:t>
      </w:r>
      <w:r w:rsidR="006118A0">
        <w:rPr>
          <w:rFonts w:ascii="Candara" w:eastAsia="Times New Roman" w:hAnsi="Candara" w:cs="Times New Roman"/>
          <w:sz w:val="24"/>
          <w:szCs w:val="24"/>
          <w:lang w:eastAsia="es-MX"/>
        </w:rPr>
        <w:t>ciones en San Pedro Tlaquepaque</w:t>
      </w:r>
      <w:r w:rsidRPr="006118A0">
        <w:rPr>
          <w:rFonts w:ascii="Candara" w:eastAsia="Times New Roman" w:hAnsi="Candara" w:cs="Times New Roman"/>
          <w:sz w:val="24"/>
          <w:szCs w:val="24"/>
          <w:lang w:eastAsia="es-MX"/>
        </w:rPr>
        <w:t>.</w:t>
      </w:r>
    </w:p>
    <w:p w:rsidR="0011591C" w:rsidRPr="006118A0" w:rsidRDefault="006118A0" w:rsidP="0011591C">
      <w:pPr>
        <w:spacing w:after="0"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pict>
          <v:rect id="_x0000_i1029" style="width:0;height:1.5pt" o:hralign="center" o:hrstd="t" o:hr="t" fillcolor="#a0a0a0" stroked="f"/>
        </w:pict>
      </w:r>
    </w:p>
    <w:p w:rsidR="0011591C" w:rsidRPr="006118A0" w:rsidRDefault="0011591C" w:rsidP="0011591C">
      <w:pPr>
        <w:spacing w:before="100" w:beforeAutospacing="1" w:after="100" w:afterAutospacing="1" w:line="240" w:lineRule="auto"/>
        <w:ind w:left="720"/>
        <w:jc w:val="both"/>
        <w:outlineLvl w:val="2"/>
        <w:rPr>
          <w:rFonts w:ascii="Candara" w:eastAsia="Times New Roman" w:hAnsi="Candara" w:cs="Times New Roman"/>
          <w:b/>
          <w:bCs/>
          <w:sz w:val="27"/>
          <w:szCs w:val="27"/>
          <w:lang w:eastAsia="es-MX"/>
        </w:rPr>
      </w:pPr>
      <w:r w:rsidRPr="006118A0">
        <w:rPr>
          <w:rFonts w:ascii="Candara" w:eastAsia="Times New Roman" w:hAnsi="Candara" w:cs="Times New Roman"/>
          <w:b/>
          <w:bCs/>
          <w:color w:val="333333"/>
          <w:sz w:val="27"/>
          <w:szCs w:val="27"/>
          <w:lang w:eastAsia="es-MX"/>
        </w:rPr>
        <w:t>¿Cómo puede conocer los cambios en este aviso de privacidad?</w:t>
      </w:r>
    </w:p>
    <w:p w:rsidR="00F3201F"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El presente aviso de privacidad puede sufrir modificaciones, cambios o actualizaciones derivadas de nuevos requerimientos legales; de nuestras propias necesidades; de nu</w:t>
      </w:r>
      <w:r w:rsidR="00F3201F" w:rsidRPr="006118A0">
        <w:rPr>
          <w:rFonts w:ascii="Candara" w:eastAsia="Times New Roman" w:hAnsi="Candara" w:cs="Times New Roman"/>
          <w:sz w:val="24"/>
          <w:szCs w:val="24"/>
          <w:lang w:eastAsia="es-MX"/>
        </w:rPr>
        <w:t>estras prácticas de privacidad.</w:t>
      </w:r>
    </w:p>
    <w:p w:rsidR="00F3201F"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Nos comprometemos a mantenerlo informado sobre los cambios que pueda sufrir el presente av</w:t>
      </w:r>
      <w:r w:rsidR="00F3201F" w:rsidRPr="006118A0">
        <w:rPr>
          <w:rFonts w:ascii="Candara" w:eastAsia="Times New Roman" w:hAnsi="Candara" w:cs="Times New Roman"/>
          <w:sz w:val="24"/>
          <w:szCs w:val="24"/>
          <w:lang w:eastAsia="es-MX"/>
        </w:rPr>
        <w:t>iso de privacidad, a través de:</w:t>
      </w:r>
    </w:p>
    <w:p w:rsidR="006118A0" w:rsidRPr="006118A0" w:rsidRDefault="006118A0" w:rsidP="006118A0">
      <w:pPr>
        <w:spacing w:before="100" w:beforeAutospacing="1" w:after="100" w:afterAutospacing="1" w:line="240" w:lineRule="auto"/>
        <w:ind w:left="720"/>
        <w:jc w:val="both"/>
        <w:rPr>
          <w:rFonts w:ascii="Candara" w:eastAsia="Times New Roman" w:hAnsi="Candara" w:cs="Times New Roman"/>
          <w:sz w:val="24"/>
          <w:szCs w:val="24"/>
          <w:lang w:eastAsia="es-MX"/>
        </w:rPr>
      </w:pPr>
      <w:hyperlink r:id="rId9" w:history="1">
        <w:r w:rsidRPr="006118A0">
          <w:rPr>
            <w:rStyle w:val="Hipervnculo"/>
            <w:rFonts w:ascii="Candara" w:eastAsia="Times New Roman" w:hAnsi="Candara" w:cs="Times New Roman"/>
            <w:sz w:val="24"/>
            <w:szCs w:val="24"/>
            <w:lang w:eastAsia="es-MX"/>
          </w:rPr>
          <w:t>https://comucat.tlaquepaque.gob.mx/</w:t>
        </w:r>
      </w:hyperlink>
    </w:p>
    <w:p w:rsidR="006118A0" w:rsidRPr="006118A0" w:rsidRDefault="0011591C" w:rsidP="006118A0">
      <w:pPr>
        <w:spacing w:before="100" w:beforeAutospacing="1" w:after="100" w:afterAutospacing="1" w:line="240" w:lineRule="auto"/>
        <w:ind w:left="720"/>
        <w:jc w:val="both"/>
        <w:rPr>
          <w:rFonts w:ascii="Candara" w:eastAsia="Times New Roman" w:hAnsi="Candara" w:cs="Times New Roman"/>
          <w:sz w:val="24"/>
          <w:szCs w:val="24"/>
          <w:lang w:eastAsia="es-MX"/>
        </w:rPr>
      </w:pPr>
      <w:r w:rsidRPr="006118A0">
        <w:rPr>
          <w:rFonts w:ascii="Candara" w:eastAsia="Times New Roman" w:hAnsi="Candara" w:cs="Times New Roman"/>
          <w:sz w:val="24"/>
          <w:szCs w:val="24"/>
          <w:lang w:eastAsia="es-MX"/>
        </w:rPr>
        <w:t>El procedimiento a través del cual se llevarán a cabo las notificaciones sobre cambios o actualizaciones al presente aviso de privacidad es el siguiente:</w:t>
      </w:r>
      <w:r w:rsidRPr="006118A0">
        <w:rPr>
          <w:rFonts w:ascii="Candara" w:eastAsia="Times New Roman" w:hAnsi="Candara" w:cs="Times New Roman"/>
          <w:sz w:val="24"/>
          <w:szCs w:val="24"/>
          <w:lang w:eastAsia="es-MX"/>
        </w:rPr>
        <w:br/>
      </w:r>
      <w:r w:rsidRPr="006118A0">
        <w:rPr>
          <w:rFonts w:ascii="Candara" w:eastAsia="Times New Roman" w:hAnsi="Candara" w:cs="Times New Roman"/>
          <w:sz w:val="24"/>
          <w:szCs w:val="24"/>
          <w:lang w:eastAsia="es-MX"/>
        </w:rPr>
        <w:lastRenderedPageBreak/>
        <w:t>Se publicará  e</w:t>
      </w:r>
      <w:r w:rsidR="006118A0">
        <w:rPr>
          <w:rFonts w:ascii="Candara" w:eastAsia="Times New Roman" w:hAnsi="Candara" w:cs="Times New Roman"/>
          <w:sz w:val="24"/>
          <w:szCs w:val="24"/>
          <w:lang w:eastAsia="es-MX"/>
        </w:rPr>
        <w:t xml:space="preserve">n la Unidad de Transparencia del Consejo </w:t>
      </w:r>
      <w:r w:rsidR="006118A0" w:rsidRPr="006118A0">
        <w:rPr>
          <w:rFonts w:ascii="Candara" w:eastAsia="Times New Roman" w:hAnsi="Candara" w:cs="Times New Roman"/>
          <w:sz w:val="24"/>
          <w:szCs w:val="24"/>
          <w:lang w:eastAsia="es-MX"/>
        </w:rPr>
        <w:t>Municipal contra las Adicciones en San Pedro Tlaquepaque</w:t>
      </w:r>
      <w:r w:rsidRPr="006118A0">
        <w:rPr>
          <w:rFonts w:ascii="Candara" w:eastAsia="Times New Roman" w:hAnsi="Candara" w:cs="Times New Roman"/>
          <w:sz w:val="24"/>
          <w:szCs w:val="24"/>
          <w:lang w:eastAsia="es-MX"/>
        </w:rPr>
        <w:t xml:space="preserve">, así como en el sitio de internet: </w:t>
      </w:r>
      <w:hyperlink r:id="rId10" w:history="1">
        <w:r w:rsidR="006118A0" w:rsidRPr="006118A0">
          <w:rPr>
            <w:rStyle w:val="Hipervnculo"/>
            <w:rFonts w:ascii="Candara" w:eastAsia="Times New Roman" w:hAnsi="Candara" w:cs="Times New Roman"/>
            <w:sz w:val="24"/>
            <w:szCs w:val="24"/>
            <w:lang w:eastAsia="es-MX"/>
          </w:rPr>
          <w:t>https://comucat.tlaquepaque.gob.mx/</w:t>
        </w:r>
      </w:hyperlink>
    </w:p>
    <w:p w:rsidR="0011591C" w:rsidRPr="006118A0" w:rsidRDefault="0011591C" w:rsidP="0011591C">
      <w:pPr>
        <w:spacing w:before="100" w:beforeAutospacing="1" w:after="100" w:afterAutospacing="1" w:line="240" w:lineRule="auto"/>
        <w:ind w:left="720"/>
        <w:jc w:val="both"/>
        <w:rPr>
          <w:rFonts w:ascii="Candara" w:eastAsia="Times New Roman" w:hAnsi="Candara" w:cs="Times New Roman"/>
          <w:sz w:val="24"/>
          <w:szCs w:val="24"/>
          <w:lang w:eastAsia="es-MX"/>
        </w:rPr>
      </w:pPr>
    </w:p>
    <w:p w:rsidR="00A77695" w:rsidRPr="006118A0" w:rsidRDefault="006118A0">
      <w:pPr>
        <w:rPr>
          <w:rFonts w:ascii="Candara" w:hAnsi="Candara"/>
        </w:rPr>
      </w:pPr>
    </w:p>
    <w:sectPr w:rsidR="00A77695" w:rsidRPr="006118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06B4"/>
    <w:multiLevelType w:val="multilevel"/>
    <w:tmpl w:val="BF2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4635"/>
    <w:multiLevelType w:val="multilevel"/>
    <w:tmpl w:val="630A0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Roman"/>
      <w:lvlText w:val="%3."/>
      <w:lvlJc w:val="left"/>
      <w:pPr>
        <w:ind w:left="2160" w:hanging="720"/>
      </w:pPr>
      <w:rPr>
        <w:rFonts w:hint="default"/>
        <w:b/>
        <w:color w:val="993366"/>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7B1291"/>
    <w:multiLevelType w:val="multilevel"/>
    <w:tmpl w:val="CB783982"/>
    <w:lvl w:ilvl="0">
      <w:start w:val="1"/>
      <w:numFmt w:val="bullet"/>
      <w:lvlText w:val=""/>
      <w:lvlJc w:val="left"/>
      <w:pPr>
        <w:tabs>
          <w:tab w:val="num" w:pos="-48"/>
        </w:tabs>
        <w:ind w:left="-48" w:hanging="360"/>
      </w:pPr>
      <w:rPr>
        <w:rFonts w:ascii="Symbol" w:hAnsi="Symbol" w:hint="default"/>
        <w:sz w:val="20"/>
      </w:rPr>
    </w:lvl>
    <w:lvl w:ilvl="1">
      <w:start w:val="1"/>
      <w:numFmt w:val="bullet"/>
      <w:lvlText w:val="o"/>
      <w:lvlJc w:val="left"/>
      <w:pPr>
        <w:tabs>
          <w:tab w:val="num" w:pos="672"/>
        </w:tabs>
        <w:ind w:left="672" w:hanging="360"/>
      </w:pPr>
      <w:rPr>
        <w:rFonts w:ascii="Courier New" w:hAnsi="Courier New" w:hint="default"/>
        <w:sz w:val="20"/>
      </w:rPr>
    </w:lvl>
    <w:lvl w:ilvl="2">
      <w:start w:val="1"/>
      <w:numFmt w:val="upperRoman"/>
      <w:lvlText w:val="%3."/>
      <w:lvlJc w:val="left"/>
      <w:pPr>
        <w:ind w:left="1752" w:hanging="720"/>
      </w:pPr>
      <w:rPr>
        <w:rFonts w:hint="default"/>
        <w:b/>
        <w:color w:val="993366"/>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abstractNum w:abstractNumId="3">
    <w:nsid w:val="2668140B"/>
    <w:multiLevelType w:val="multilevel"/>
    <w:tmpl w:val="394A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66797"/>
    <w:multiLevelType w:val="multilevel"/>
    <w:tmpl w:val="C524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15CD4"/>
    <w:multiLevelType w:val="multilevel"/>
    <w:tmpl w:val="F25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34D8"/>
    <w:multiLevelType w:val="hybridMultilevel"/>
    <w:tmpl w:val="8D90502C"/>
    <w:lvl w:ilvl="0" w:tplc="80A81A20">
      <w:start w:val="1"/>
      <w:numFmt w:val="upperRoman"/>
      <w:lvlText w:val="%1."/>
      <w:lvlJc w:val="left"/>
      <w:pPr>
        <w:ind w:left="1080" w:hanging="720"/>
      </w:pPr>
      <w:rPr>
        <w:rFonts w:hint="default"/>
        <w:b/>
        <w:color w:val="9933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59"/>
    <w:rsid w:val="0011591C"/>
    <w:rsid w:val="00267559"/>
    <w:rsid w:val="0047058D"/>
    <w:rsid w:val="004B01B0"/>
    <w:rsid w:val="005A10A3"/>
    <w:rsid w:val="006118A0"/>
    <w:rsid w:val="00F32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8FC2-7DAC-4C30-9EB8-9C58284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1591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1591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591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1591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11591C"/>
    <w:rPr>
      <w:color w:val="0000FF"/>
      <w:u w:val="single"/>
    </w:rPr>
  </w:style>
  <w:style w:type="character" w:styleId="Textoennegrita">
    <w:name w:val="Strong"/>
    <w:basedOn w:val="Fuentedeprrafopredeter"/>
    <w:uiPriority w:val="22"/>
    <w:qFormat/>
    <w:rsid w:val="0011591C"/>
    <w:rPr>
      <w:b/>
      <w:bCs/>
    </w:rPr>
  </w:style>
  <w:style w:type="paragraph" w:styleId="NormalWeb">
    <w:name w:val="Normal (Web)"/>
    <w:basedOn w:val="Normal"/>
    <w:uiPriority w:val="99"/>
    <w:semiHidden/>
    <w:unhideWhenUsed/>
    <w:rsid w:val="001159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1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9708">
      <w:bodyDiv w:val="1"/>
      <w:marLeft w:val="0"/>
      <w:marRight w:val="0"/>
      <w:marTop w:val="0"/>
      <w:marBottom w:val="0"/>
      <w:divBdr>
        <w:top w:val="none" w:sz="0" w:space="0" w:color="auto"/>
        <w:left w:val="none" w:sz="0" w:space="0" w:color="auto"/>
        <w:bottom w:val="none" w:sz="0" w:space="0" w:color="auto"/>
        <w:right w:val="none" w:sz="0" w:space="0" w:color="auto"/>
      </w:divBdr>
    </w:div>
    <w:div w:id="387341165">
      <w:bodyDiv w:val="1"/>
      <w:marLeft w:val="0"/>
      <w:marRight w:val="0"/>
      <w:marTop w:val="0"/>
      <w:marBottom w:val="0"/>
      <w:divBdr>
        <w:top w:val="none" w:sz="0" w:space="0" w:color="auto"/>
        <w:left w:val="none" w:sz="0" w:space="0" w:color="auto"/>
        <w:bottom w:val="none" w:sz="0" w:space="0" w:color="auto"/>
        <w:right w:val="none" w:sz="0" w:space="0" w:color="auto"/>
      </w:divBdr>
    </w:div>
    <w:div w:id="1503011131">
      <w:bodyDiv w:val="1"/>
      <w:marLeft w:val="0"/>
      <w:marRight w:val="0"/>
      <w:marTop w:val="0"/>
      <w:marBottom w:val="0"/>
      <w:divBdr>
        <w:top w:val="none" w:sz="0" w:space="0" w:color="auto"/>
        <w:left w:val="none" w:sz="0" w:space="0" w:color="auto"/>
        <w:bottom w:val="none" w:sz="0" w:space="0" w:color="auto"/>
        <w:right w:val="none" w:sz="0" w:space="0" w:color="auto"/>
      </w:divBdr>
    </w:div>
    <w:div w:id="17646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cat2022tlaquepaque@gmail.com&#160;" TargetMode="External"/><Relationship Id="rId3" Type="http://schemas.openxmlformats.org/officeDocument/2006/relationships/settings" Target="settings.xml"/><Relationship Id="rId7" Type="http://schemas.openxmlformats.org/officeDocument/2006/relationships/hyperlink" Target="mailto:comucat2022tlaquepaque@gmail.com&#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cat2022tlaquepaque@gmail.com&#160;" TargetMode="External"/><Relationship Id="rId11" Type="http://schemas.openxmlformats.org/officeDocument/2006/relationships/fontTable" Target="fontTable.xml"/><Relationship Id="rId5" Type="http://schemas.openxmlformats.org/officeDocument/2006/relationships/hyperlink" Target="https://comucat.tlaquepaque.gob.mx/" TargetMode="External"/><Relationship Id="rId10" Type="http://schemas.openxmlformats.org/officeDocument/2006/relationships/hyperlink" Target="https://comucat.tlaquepaque.gob.mx/" TargetMode="External"/><Relationship Id="rId4" Type="http://schemas.openxmlformats.org/officeDocument/2006/relationships/webSettings" Target="webSettings.xml"/><Relationship Id="rId9" Type="http://schemas.openxmlformats.org/officeDocument/2006/relationships/hyperlink" Target="https://comucat.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user</cp:lastModifiedBy>
  <cp:revision>2</cp:revision>
  <dcterms:created xsi:type="dcterms:W3CDTF">2022-11-09T18:46:00Z</dcterms:created>
  <dcterms:modified xsi:type="dcterms:W3CDTF">2022-11-09T18:46:00Z</dcterms:modified>
</cp:coreProperties>
</file>